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90b8ed21f7aad13c82829d7a4c94b3c3c75ad43"/>
    <w:p>
      <w:pPr>
        <w:pStyle w:val="Heading1"/>
      </w:pPr>
      <w:r>
        <w:t xml:space="preserve">Comprehensive Marketing Plan for Telecommunication Engineer Recruitment in DR Congo Kinshasa</w:t>
      </w:r>
    </w:p>
    <w:bookmarkStart w:id="20" w:name="executive-summary"/>
    <w:p>
      <w:pPr>
        <w:pStyle w:val="Heading2"/>
      </w:pPr>
      <w:r>
        <w:t xml:space="preserve">Executive Summary</w:t>
      </w:r>
    </w:p>
    <w:p>
      <w:pPr>
        <w:pStyle w:val="FirstParagraph"/>
      </w:pPr>
      <w:r>
        <w:t xml:space="preserve">This Marketing Plan outlines a strategic approach to recruit a highly qualified Telecommunication Engineer for the rapidly evolving telecommunications landscape in DR Congo Kinshasa. With Kinshasa's population exceeding 18 million and mobile penetration reaching 75%, the demand for advanced telecommunication infrastructure has never been greater. This plan targets global talent acquisition while addressing local market challenges, positioning our organization as an industry leader in deploying cutting-edge connectivity solutions across the Democratic Republic of Congo's capital city. The success of this initiative will directly impact Kinshasa's digital transformation and economic growth.</w:t>
      </w:r>
    </w:p>
    <w:bookmarkEnd w:id="20"/>
    <w:bookmarkStart w:id="21" w:name="X34bdd79732f6bfc0cdd4484be87c5ca20af3d7b"/>
    <w:p>
      <w:pPr>
        <w:pStyle w:val="Heading2"/>
      </w:pPr>
      <w:r>
        <w:t xml:space="preserve">Market Analysis: DR Congo Kinshasa Telecommunications Landscape</w:t>
      </w:r>
    </w:p>
    <w:p>
      <w:pPr>
        <w:pStyle w:val="FirstParagraph"/>
      </w:pPr>
      <w:r>
        <w:t xml:space="preserve">DR Congo Kinshasa represents one of Africa's most dynamic yet challenging telecommunications markets. Current infrastructure gaps include:</w:t>
      </w:r>
    </w:p>
    <w:p>
      <w:pPr>
        <w:numPr>
          <w:ilvl w:val="0"/>
          <w:numId w:val="1001"/>
        </w:numPr>
        <w:pStyle w:val="Compact"/>
      </w:pPr>
      <w:r>
        <w:t xml:space="preserve">Only 30% of urban households have reliable broadband access (World Bank, 2023)</w:t>
      </w:r>
    </w:p>
    <w:p>
      <w:pPr>
        <w:numPr>
          <w:ilvl w:val="0"/>
          <w:numId w:val="1001"/>
        </w:numPr>
        <w:pStyle w:val="Compact"/>
      </w:pPr>
      <w:r>
        <w:t xml:space="preserve">Mobile network coverage remains fragmented with significant rural-urban disparity</w:t>
      </w:r>
    </w:p>
    <w:p>
      <w:pPr>
        <w:numPr>
          <w:ilvl w:val="0"/>
          <w:numId w:val="1001"/>
        </w:numPr>
        <w:pStyle w:val="Compact"/>
      </w:pPr>
      <w:r>
        <w:t xml:space="preserve">Annual growth rate of 18.7% in mobile data traffic requiring urgent infrastructure upgrades</w:t>
      </w:r>
    </w:p>
    <w:p>
      <w:pPr>
        <w:numPr>
          <w:ilvl w:val="0"/>
          <w:numId w:val="1001"/>
        </w:numPr>
        <w:pStyle w:val="Compact"/>
      </w:pPr>
      <w:r>
        <w:t xml:space="preserve">Government initiatives like "Digital Congo 2030" creating unprecedented demand for technical expertise</w:t>
      </w:r>
    </w:p>
    <w:p>
      <w:pPr>
        <w:pStyle w:val="FirstParagraph"/>
      </w:pPr>
      <w:r>
        <w:t xml:space="preserve">The market lacks specialized Telecommunication Engineers with experience in African urban environments, making this role critical for sustainable network expansion. Competitors are primarily recruiting from Western countries, overlooking local talent pipelines that could reduce operational costs by up to 40%.</w:t>
      </w:r>
    </w:p>
    <w:bookmarkEnd w:id="21"/>
    <w:bookmarkStart w:id="22" w:name="target-audience-ideal-candidate-profile"/>
    <w:p>
      <w:pPr>
        <w:pStyle w:val="Heading2"/>
      </w:pPr>
      <w:r>
        <w:t xml:space="preserve">Target Audience: Ideal Candidate Profile</w:t>
      </w:r>
    </w:p>
    <w:p>
      <w:pPr>
        <w:pStyle w:val="FirstParagraph"/>
      </w:pPr>
      <w:r>
        <w:t xml:space="preserve">We target three primary candidate segments:</w:t>
      </w:r>
    </w:p>
    <w:p>
      <w:pPr>
        <w:numPr>
          <w:ilvl w:val="0"/>
          <w:numId w:val="1002"/>
        </w:numPr>
        <w:pStyle w:val="Compact"/>
      </w:pPr>
      <w:r>
        <w:rPr>
          <w:bCs/>
          <w:b/>
        </w:rPr>
        <w:t xml:space="preserve">Experienced International Engineers:</w:t>
      </w:r>
      <w:r>
        <w:t xml:space="preserve"> </w:t>
      </w:r>
      <w:r>
        <w:t xml:space="preserve">With 5+ years in emerging markets (Nigeria, Kenya), fluent in French/English, familiar with Congolese regulatory environment</w:t>
      </w:r>
    </w:p>
    <w:p>
      <w:pPr>
        <w:numPr>
          <w:ilvl w:val="0"/>
          <w:numId w:val="1002"/>
        </w:numPr>
        <w:pStyle w:val="Compact"/>
      </w:pPr>
      <w:r>
        <w:rPr>
          <w:bCs/>
          <w:b/>
        </w:rPr>
        <w:t xml:space="preserve">Local Technical Graduates:</w:t>
      </w:r>
      <w:r>
        <w:t xml:space="preserve"> </w:t>
      </w:r>
      <w:r>
        <w:t xml:space="preserve">From Kinshasa universities (UNIKIN, UNILU) with specialized telecommunication degrees and local market knowledge</w:t>
      </w:r>
    </w:p>
    <w:p>
      <w:pPr>
        <w:numPr>
          <w:ilvl w:val="0"/>
          <w:numId w:val="1002"/>
        </w:numPr>
        <w:pStyle w:val="Compact"/>
      </w:pPr>
      <w:r>
        <w:rPr>
          <w:bCs/>
          <w:b/>
        </w:rPr>
        <w:t xml:space="preserve">Expatriate Professionals:</w:t>
      </w:r>
      <w:r>
        <w:t xml:space="preserve"> </w:t>
      </w:r>
      <w:r>
        <w:t xml:space="preserve">African diaspora engineers seeking meaningful impact in their home continent</w:t>
      </w:r>
    </w:p>
    <w:p>
      <w:pPr>
        <w:pStyle w:val="FirstParagraph"/>
      </w:pPr>
      <w:r>
        <w:t xml:space="preserve">The ideal Telecommunication Engineer must possess:</w:t>
      </w:r>
    </w:p>
    <w:p>
      <w:pPr>
        <w:numPr>
          <w:ilvl w:val="0"/>
          <w:numId w:val="1003"/>
        </w:numPr>
        <w:pStyle w:val="Compact"/>
      </w:pPr>
      <w:r>
        <w:t xml:space="preserve">Certifications (CCNA, CCNP or equivalent)</w:t>
      </w:r>
    </w:p>
    <w:p>
      <w:pPr>
        <w:numPr>
          <w:ilvl w:val="0"/>
          <w:numId w:val="1003"/>
        </w:numPr>
        <w:pStyle w:val="Compact"/>
      </w:pPr>
      <w:r>
        <w:t xml:space="preserve">Experience with 4G/5G deployment and fiber optic networks</w:t>
      </w:r>
    </w:p>
    <w:p>
      <w:pPr>
        <w:numPr>
          <w:ilvl w:val="0"/>
          <w:numId w:val="1003"/>
        </w:numPr>
        <w:pStyle w:val="Compact"/>
      </w:pPr>
      <w:r>
        <w:t xml:space="preserve">Understanding of Congolese regulatory frameworks (ART) and cultural nuances</w:t>
      </w:r>
    </w:p>
    <w:p>
      <w:pPr>
        <w:numPr>
          <w:ilvl w:val="0"/>
          <w:numId w:val="1003"/>
        </w:numPr>
        <w:pStyle w:val="Compact"/>
      </w:pPr>
      <w:r>
        <w:t xml:space="preserve">Ability to lead teams in challenging urban environments like Kinshasa's traffic-congested zones</w:t>
      </w:r>
    </w:p>
    <w:bookmarkEnd w:id="22"/>
    <w:bookmarkStart w:id="23" w:name="unique-selling-proposition-usp"/>
    <w:p>
      <w:pPr>
        <w:pStyle w:val="Heading2"/>
      </w:pPr>
      <w:r>
        <w:t xml:space="preserve">Unique Selling Proposition (USP)</w:t>
      </w:r>
    </w:p>
    <w:p>
      <w:pPr>
        <w:pStyle w:val="FirstParagraph"/>
      </w:pPr>
      <w:r>
        <w:t xml:space="preserve">Our Telecommunication Engineer role offers three distinct advantages over competitors:</w:t>
      </w:r>
    </w:p>
    <w:p>
      <w:pPr>
        <w:numPr>
          <w:ilvl w:val="0"/>
          <w:numId w:val="1004"/>
        </w:numPr>
        <w:pStyle w:val="Compact"/>
      </w:pPr>
      <w:r>
        <w:rPr>
          <w:bCs/>
          <w:b/>
        </w:rPr>
        <w:t xml:space="preserve">Cultural Integration Program:</w:t>
      </w:r>
      <w:r>
        <w:t xml:space="preserve"> </w:t>
      </w:r>
      <w:r>
        <w:t xml:space="preserve">Comprehensive Kinshasa immersion including local language training, cultural sensitivity workshops, and community engagement initiatives</w:t>
      </w:r>
    </w:p>
    <w:p>
      <w:pPr>
        <w:numPr>
          <w:ilvl w:val="0"/>
          <w:numId w:val="1004"/>
        </w:numPr>
        <w:pStyle w:val="Compact"/>
      </w:pPr>
      <w:r>
        <w:rPr>
          <w:bCs/>
          <w:b/>
        </w:rPr>
        <w:t xml:space="preserve">Sustainable Impact Guarantee:</w:t>
      </w:r>
      <w:r>
        <w:t xml:space="preserve"> </w:t>
      </w:r>
      <w:r>
        <w:t xml:space="preserve">100% of project outcomes will directly improve connectivity for at least 500,000 Kinshasa residents within the first year</w:t>
      </w:r>
    </w:p>
    <w:p>
      <w:pPr>
        <w:numPr>
          <w:ilvl w:val="0"/>
          <w:numId w:val="1004"/>
        </w:numPr>
        <w:pStyle w:val="Compact"/>
      </w:pPr>
      <w:r>
        <w:rPr>
          <w:bCs/>
          <w:b/>
        </w:rPr>
        <w:t xml:space="preserve">Accelerated Career Path:</w:t>
      </w:r>
      <w:r>
        <w:t xml:space="preserve"> </w:t>
      </w:r>
      <w:r>
        <w:t xml:space="preserve">Direct access to leadership track with opportunities to shape DR Congo's national telecommunications strategy through our partnership with the Ministry of Communication</w:t>
      </w:r>
    </w:p>
    <w:bookmarkEnd w:id="23"/>
    <w:bookmarkStart w:id="27" w:name="marketing-strategies-and-tactics"/>
    <w:p>
      <w:pPr>
        <w:pStyle w:val="Heading2"/>
      </w:pPr>
      <w:r>
        <w:t xml:space="preserve">Marketing Strategies and Tactics</w:t>
      </w:r>
    </w:p>
    <w:p>
      <w:pPr>
        <w:pStyle w:val="FirstParagraph"/>
      </w:pPr>
      <w:r>
        <w:t xml:space="preserve">We implement a three-channel approach focused on both global talent acquisition and local engagement:</w:t>
      </w:r>
    </w:p>
    <w:bookmarkStart w:id="24" w:name="Xa7b077ccc8df656687a0681d2ca7e5a30467ed6"/>
    <w:p>
      <w:pPr>
        <w:pStyle w:val="Heading3"/>
      </w:pPr>
      <w:r>
        <w:t xml:space="preserve">1. Digital Recruitment Campaign (60% of budget)</w:t>
      </w:r>
    </w:p>
    <w:p>
      <w:pPr>
        <w:numPr>
          <w:ilvl w:val="0"/>
          <w:numId w:val="1005"/>
        </w:numPr>
        <w:pStyle w:val="Compact"/>
      </w:pPr>
      <w:r>
        <w:t xml:space="preserve">Geo-targeted LinkedIn ads emphasizing "Telecommunication Engineer Role in DR Congo Kinshasa" with video testimonials from current engineers</w:t>
      </w:r>
    </w:p>
    <w:p>
      <w:pPr>
        <w:numPr>
          <w:ilvl w:val="0"/>
          <w:numId w:val="1005"/>
        </w:numPr>
        <w:pStyle w:val="Compact"/>
      </w:pPr>
      <w:r>
        <w:t xml:space="preserve">Collaboration with African tech platforms (AfriLabs, TechCabal) for targeted job postings</w:t>
      </w:r>
    </w:p>
    <w:p>
      <w:pPr>
        <w:numPr>
          <w:ilvl w:val="0"/>
          <w:numId w:val="1005"/>
        </w:numPr>
        <w:pStyle w:val="Compact"/>
      </w:pPr>
      <w:r>
        <w:t xml:space="preserve">SEO-optimized career page featuring Kinshasa-specific content: "Building Connectivity in Africa's Largest City"</w:t>
      </w:r>
    </w:p>
    <w:bookmarkEnd w:id="24"/>
    <w:bookmarkStart w:id="25" w:name="local-talent-development-30-of-budget"/>
    <w:p>
      <w:pPr>
        <w:pStyle w:val="Heading3"/>
      </w:pPr>
      <w:r>
        <w:t xml:space="preserve">2. Local Talent Development (30% of budget)</w:t>
      </w:r>
    </w:p>
    <w:p>
      <w:pPr>
        <w:numPr>
          <w:ilvl w:val="0"/>
          <w:numId w:val="1006"/>
        </w:numPr>
        <w:pStyle w:val="Compact"/>
      </w:pPr>
      <w:r>
        <w:t xml:space="preserve">Partnerships with Kinshasa universities for campus recruitment drives</w:t>
      </w:r>
    </w:p>
    <w:p>
      <w:pPr>
        <w:numPr>
          <w:ilvl w:val="0"/>
          <w:numId w:val="1006"/>
        </w:numPr>
        <w:pStyle w:val="Compact"/>
      </w:pPr>
      <w:r>
        <w:t xml:space="preserve">Sponsored workshops at University of Kinshasa on "Future of Telecommunications in DR Congo"</w:t>
      </w:r>
    </w:p>
    <w:p>
      <w:pPr>
        <w:numPr>
          <w:ilvl w:val="0"/>
          <w:numId w:val="1006"/>
        </w:numPr>
        <w:pStyle w:val="Compact"/>
      </w:pPr>
      <w:r>
        <w:t xml:space="preserve">Creation of a local talent pipeline through apprenticeship programs with 30% stipend support</w:t>
      </w:r>
    </w:p>
    <w:bookmarkEnd w:id="25"/>
    <w:bookmarkStart w:id="26" w:name="X0a158c83ded0036e3d7d6e3f406e55adf535331"/>
    <w:p>
      <w:pPr>
        <w:pStyle w:val="Heading3"/>
      </w:pPr>
      <w:r>
        <w:t xml:space="preserve">3. Industry Reputation Building (10% of budget)</w:t>
      </w:r>
    </w:p>
    <w:p>
      <w:pPr>
        <w:numPr>
          <w:ilvl w:val="0"/>
          <w:numId w:val="1007"/>
        </w:numPr>
        <w:pStyle w:val="Compact"/>
      </w:pPr>
      <w:r>
        <w:t xml:space="preserve">Hosting "Kinshasa Connectivity Summit" at Hotel El-Birr, featuring DR Congo's telecommunications minister</w:t>
      </w:r>
    </w:p>
    <w:p>
      <w:pPr>
        <w:numPr>
          <w:ilvl w:val="0"/>
          <w:numId w:val="1007"/>
        </w:numPr>
        <w:pStyle w:val="Compact"/>
      </w:pPr>
      <w:r>
        <w:t xml:space="preserve">Publishing white papers on "Infrastructure Challenges in Kinshasa Urban Corridors" with local data</w:t>
      </w:r>
    </w:p>
    <w:p>
      <w:pPr>
        <w:numPr>
          <w:ilvl w:val="0"/>
          <w:numId w:val="1007"/>
        </w:numPr>
        <w:pStyle w:val="Compact"/>
      </w:pPr>
      <w:r>
        <w:t xml:space="preserve">Sponsorship of the Congolese Telecommunications Association events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Market Research &amp; Branding</w:t>
      </w:r>
    </w:p>
    <w:p>
      <w:pPr>
        <w:pStyle w:val="BodyText"/>
      </w:pPr>
      <w:r>
        <w:t xml:space="preserve">Month 1-2</w:t>
      </w:r>
    </w:p>
    <w:p>
      <w:pPr>
        <w:pStyle w:val="BodyText"/>
      </w:pPr>
      <w:r>
        <w:t xml:space="preserve">Determine local salary benchmarks, develop Kinshasa-specific employer branding assets</w:t>
      </w:r>
    </w:p>
    <w:p>
      <w:pPr>
        <w:pStyle w:val="BodyText"/>
      </w:pPr>
      <w:r>
        <w:t xml:space="preserve">Talent Acquisition Launch</w:t>
      </w:r>
    </w:p>
    <w:p>
      <w:pPr>
        <w:pStyle w:val="BodyText"/>
      </w:pPr>
      <w:r>
        <w:t xml:space="preserve">Month 3-4</w:t>
      </w:r>
    </w:p>
    <w:p>
      <w:pPr>
        <w:pStyle w:val="BodyText"/>
      </w:pPr>
      <w:r>
        <w:t xml:space="preserve">Leverage digital campaigns + university partnerships in Kinshasa</w:t>
      </w:r>
    </w:p>
    <w:p>
      <w:pPr>
        <w:pStyle w:val="BodyText"/>
      </w:pPr>
      <w:r>
        <w:t xml:space="preserve">Local Integration Phase</w:t>
      </w:r>
    </w:p>
    <w:p>
      <w:pPr>
        <w:pStyle w:val="BodyText"/>
      </w:pPr>
      <w:r>
        <w:t xml:space="preserve">Month 5-6</w:t>
      </w:r>
    </w:p>
    <w:p>
      <w:pPr>
        <w:pStyle w:val="BodyText"/>
      </w:pPr>
      <w:r>
        <w:t xml:space="preserve">Onboarding with cultural immersion program; first network deployment in Kinshasa's N'Djili district</w:t>
      </w:r>
    </w:p>
    <w:p>
      <w:pPr>
        <w:pStyle w:val="BodyText"/>
      </w:pPr>
      <w:r>
        <w:t xml:space="preserve">Evaluation &amp; Expansion</w:t>
      </w:r>
    </w:p>
    <w:p>
      <w:pPr>
        <w:pStyle w:val="BodyText"/>
      </w:pPr>
      <w:r>
        <w:t xml:space="preserve">Month 7-8</w:t>
      </w:r>
    </w:p>
    <w:p>
      <w:pPr>
        <w:pStyle w:val="BodyText"/>
      </w:pPr>
      <w:r>
        <w:t xml:space="preserve">Measure KPIs; plan for second recruitment cycle targeting rural connectivity projects</w:t>
      </w:r>
    </w:p>
    <w:bookmarkEnd w:id="28"/>
    <w:bookmarkStart w:id="29" w:name="budget-allocation-total-145000"/>
    <w:p>
      <w:pPr>
        <w:pStyle w:val="Heading2"/>
      </w:pPr>
      <w:r>
        <w:t xml:space="preserve">Budget Allocation (Total: $145,000)</w:t>
      </w:r>
    </w:p>
    <w:p>
      <w:pPr>
        <w:numPr>
          <w:ilvl w:val="0"/>
          <w:numId w:val="1008"/>
        </w:numPr>
        <w:pStyle w:val="Compact"/>
      </w:pPr>
      <w:r>
        <w:t xml:space="preserve">Digital Marketing: $87,000 (60%)</w:t>
      </w:r>
    </w:p>
    <w:p>
      <w:pPr>
        <w:numPr>
          <w:ilvl w:val="0"/>
          <w:numId w:val="1008"/>
        </w:numPr>
        <w:pStyle w:val="Compact"/>
      </w:pPr>
      <w:r>
        <w:t xml:space="preserve">Local Engagement Programs: $43,500 (30%)</w:t>
      </w:r>
    </w:p>
    <w:p>
      <w:pPr>
        <w:numPr>
          <w:ilvl w:val="0"/>
          <w:numId w:val="1008"/>
        </w:numPr>
        <w:pStyle w:val="Compact"/>
      </w:pPr>
      <w:r>
        <w:t xml:space="preserve">Industry Events &amp; Content: $14,500 (10%)</w:t>
      </w:r>
    </w:p>
    <w:bookmarkEnd w:id="29"/>
    <w:bookmarkStart w:id="30" w:name="key-performance-indicators-kpis"/>
    <w:p>
      <w:pPr>
        <w:pStyle w:val="Heading2"/>
      </w:pPr>
      <w:r>
        <w:t xml:space="preserve">Key Performance Indicators (KPIs)</w:t>
      </w:r>
    </w:p>
    <w:p>
      <w:pPr>
        <w:pStyle w:val="FirstParagraph"/>
      </w:pPr>
      <w:r>
        <w:t xml:space="preserve">We measure success through:</w:t>
      </w:r>
    </w:p>
    <w:p>
      <w:pPr>
        <w:numPr>
          <w:ilvl w:val="0"/>
          <w:numId w:val="1009"/>
        </w:numPr>
        <w:pStyle w:val="Compact"/>
      </w:pPr>
      <w:r>
        <w:rPr>
          <w:bCs/>
          <w:b/>
        </w:rPr>
        <w:t xml:space="preserve">Talent Acquisition:</w:t>
      </w:r>
      <w:r>
        <w:t xml:space="preserve"> </w:t>
      </w:r>
      <w:r>
        <w:t xml:space="preserve">95% candidate conversion rate from interviews to offers within 60 days</w:t>
      </w:r>
    </w:p>
    <w:p>
      <w:pPr>
        <w:numPr>
          <w:ilvl w:val="0"/>
          <w:numId w:val="1009"/>
        </w:numPr>
        <w:pStyle w:val="Compact"/>
      </w:pPr>
      <w:r>
        <w:rPr>
          <w:bCs/>
          <w:b/>
        </w:rPr>
        <w:t xml:space="preserve">Local Impact:</w:t>
      </w:r>
      <w:r>
        <w:t xml:space="preserve"> </w:t>
      </w:r>
      <w:r>
        <w:t xml:space="preserve">Minimum of 70% of hires from Kinshasa-based educational institutions within first year</w:t>
      </w:r>
    </w:p>
    <w:p>
      <w:pPr>
        <w:numPr>
          <w:ilvl w:val="0"/>
          <w:numId w:val="1009"/>
        </w:numPr>
        <w:pStyle w:val="Compact"/>
      </w:pPr>
      <w:r>
        <w:rPr>
          <w:bCs/>
          <w:b/>
        </w:rPr>
        <w:t xml:space="preserve">Infrastructure Results:</w:t>
      </w:r>
      <w:r>
        <w:t xml:space="preserve"> </w:t>
      </w:r>
      <w:r>
        <w:t xml:space="preserve">Deployment of at least 3 new base stations in underserved Kinshasa zones (Kalamu, Mbanza Congo) within 9 months</w:t>
      </w:r>
    </w:p>
    <w:p>
      <w:pPr>
        <w:numPr>
          <w:ilvl w:val="0"/>
          <w:numId w:val="1009"/>
        </w:numPr>
        <w:pStyle w:val="Compact"/>
      </w:pPr>
      <w:r>
        <w:rPr>
          <w:bCs/>
          <w:b/>
        </w:rPr>
        <w:t xml:space="preserve">Brand Recognition:</w:t>
      </w:r>
      <w:r>
        <w:t xml:space="preserve"> </w:t>
      </w:r>
      <w:r>
        <w:t xml:space="preserve">40% increase in qualified applications from DR Congo candidates compared to previous recruitment cycles</w:t>
      </w:r>
    </w:p>
    <w:bookmarkEnd w:id="30"/>
    <w:bookmarkStart w:id="31" w:name="X9e6b718266da93a48c3b9f4e2804098ab69dacd"/>
    <w:p>
      <w:pPr>
        <w:pStyle w:val="Heading2"/>
      </w:pPr>
      <w:r>
        <w:t xml:space="preserve">Conclusion: Strategic Imperative for Kinshasa's Digital Future</w:t>
      </w:r>
    </w:p>
    <w:p>
      <w:pPr>
        <w:pStyle w:val="FirstParagraph"/>
      </w:pPr>
      <w:r>
        <w:t xml:space="preserve">This Marketing Plan positions our organization as the catalyst for sustainable telecommunications advancement in DR Congo Kinshasa. By strategically targeting both global expertise and local talent, we address the critical shortage of Telecommunication Engineers while respecting Congolese cultural context. The successful implementation will deliver immediate network improvements for millions of Kinshasa residents while establishing a replicable model for Africa's urban connectivity challenges. As DR Congo accelerates its digital economy through initiatives like "Digital Congo 2030," this Marketing Plan ensures we deploy the right Telecommunication Engineer talent at the right moment to transform Kinshasa from a connectivity challenge into an innovation hub. Our commitment to this role isn't just about filling a position – it's about building Kinshasa's digital future, one fiber optic cable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DR Congo Kinshasa</dc:title>
  <dc:creator/>
  <dc:language>en</dc:language>
  <cp:keywords/>
  <dcterms:created xsi:type="dcterms:W3CDTF">2026-07-22T08:38:29Z</dcterms:created>
  <dcterms:modified xsi:type="dcterms:W3CDTF">2026-07-22T08:38:29Z</dcterms:modified>
</cp:coreProperties>
</file>

<file path=docProps/custom.xml><?xml version="1.0" encoding="utf-8"?>
<Properties xmlns="http://schemas.openxmlformats.org/officeDocument/2006/custom-properties" xmlns:vt="http://schemas.openxmlformats.org/officeDocument/2006/docPropsVTypes"/>
</file>