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Marketing</w:t>
      </w:r>
      <w:r>
        <w:t xml:space="preserve"> </w:t>
      </w:r>
      <w:r>
        <w:t xml:space="preserve">Plan:</w:t>
      </w:r>
      <w:r>
        <w:t xml:space="preserve"> </w:t>
      </w:r>
      <w:r>
        <w:t xml:space="preserve">Addis</w:t>
      </w:r>
      <w:r>
        <w:t xml:space="preserve"> </w:t>
      </w:r>
      <w:r>
        <w:t xml:space="preserve">Ababa,</w:t>
      </w:r>
      <w:r>
        <w:t xml:space="preserve"> </w:t>
      </w:r>
      <w:r>
        <w:t xml:space="preserve">Ethiopia</w:t>
      </w:r>
    </w:p>
    <w:bookmarkStart w:id="32" w:name="X91cbb635678700fca8b786fd38fd35ee711890c"/>
    <w:p>
      <w:pPr>
        <w:pStyle w:val="Heading1"/>
      </w:pPr>
      <w:r>
        <w:t xml:space="preserve">Marketing Plan for Telecommunication Engineer Recruitment in Addis Ababa, Ethiopia</w:t>
      </w:r>
    </w:p>
    <w:bookmarkStart w:id="20" w:name="executive-summary"/>
    <w:p>
      <w:pPr>
        <w:pStyle w:val="Heading2"/>
      </w:pPr>
      <w:r>
        <w:t xml:space="preserve">Executive Summary</w:t>
      </w:r>
    </w:p>
    <w:p>
      <w:pPr>
        <w:pStyle w:val="FirstParagraph"/>
      </w:pPr>
      <w:r>
        <w:t xml:space="preserve">This comprehensive Marketing Plan outlines a strategic approach to attract top-tier Telecommunication Engineers to join our expanding operations in Addis Ababa, Ethiopia. As Ethiopia's telecommunications sector experiences unprecedented growth—with mobile penetration exceeding 60% and nationwide 4G/LTE rollout accelerating—there is an acute demand for specialized engineering talent. This plan details targeted recruitment strategies designed specifically for the Ethiopian market, focusing on positioning Addis Ababa as a premier destination for Telecommunication Engineers seeking impactful careers in Africa's fastest-growing digital economy. Our goal is to secure 15 qualified Telecommunication Engineers within 12 months through culturally intelligent marketing that highlights Ethiopia Addis Ababa's unique professional and lifestyle opportunities.</w:t>
      </w:r>
    </w:p>
    <w:bookmarkEnd w:id="20"/>
    <w:bookmarkStart w:id="21" w:name="X7cf71a55d7b6cfaae2c1c1a992b7c90a0394476"/>
    <w:p>
      <w:pPr>
        <w:pStyle w:val="Heading2"/>
      </w:pPr>
      <w:r>
        <w:t xml:space="preserve">Market Analysis: Ethiopia Addis Ababa Telecommunications Landscape</w:t>
      </w:r>
    </w:p>
    <w:p>
      <w:pPr>
        <w:pStyle w:val="FirstParagraph"/>
      </w:pPr>
      <w:r>
        <w:t xml:space="preserve">The Ethiopian telecommunications sector is undergoing a transformative phase, driven by government initiatives like the Digital Ethiopia 2025 strategy and private investments exceeding $3 billion in infrastructure. Addis Ababa, as the nation's economic capital and gateway to Eastern Africa, serves as the epicenter of this revolution. Key market indicators include:</w:t>
      </w:r>
    </w:p>
    <w:p>
      <w:pPr>
        <w:numPr>
          <w:ilvl w:val="0"/>
          <w:numId w:val="1001"/>
        </w:numPr>
        <w:pStyle w:val="Compact"/>
      </w:pPr>
      <w:r>
        <w:t xml:space="preserve">Over 80% of Ethiopia's telecom revenue is generated in Addis Ababa</w:t>
      </w:r>
    </w:p>
    <w:p>
      <w:pPr>
        <w:numPr>
          <w:ilvl w:val="0"/>
          <w:numId w:val="1001"/>
        </w:numPr>
        <w:pStyle w:val="Compact"/>
      </w:pPr>
      <w:r>
        <w:t xml:space="preserve">30 new mobile base stations deployed monthly across Addis Ababa region</w:t>
      </w:r>
    </w:p>
    <w:p>
      <w:pPr>
        <w:numPr>
          <w:ilvl w:val="0"/>
          <w:numId w:val="1001"/>
        </w:numPr>
        <w:pStyle w:val="Compact"/>
      </w:pPr>
      <w:r>
        <w:t xml:space="preserve">Government mandate for nationwide fiber optic backbone completion by 2026</w:t>
      </w:r>
    </w:p>
    <w:p>
      <w:pPr>
        <w:pStyle w:val="FirstParagraph"/>
      </w:pPr>
      <w:r>
        <w:t xml:space="preserve">The current shortage of certified Telecommunication Engineers in Ethiopia stands at 45%, with Addis Ababa accounting for 70% of the national demand. This gap represents a critical business risk that necessitates an aggressive recruitment strategy. Our Marketing Plan directly addresses this by positioning Addis Ababa as the ideal location for engineers seeking to shape Africa's digital future.</w:t>
      </w:r>
    </w:p>
    <w:bookmarkEnd w:id="21"/>
    <w:bookmarkStart w:id="22" w:name="target-audience"/>
    <w:p>
      <w:pPr>
        <w:pStyle w:val="Heading2"/>
      </w:pPr>
      <w:r>
        <w:t xml:space="preserve">Target Audience</w:t>
      </w:r>
    </w:p>
    <w:p>
      <w:pPr>
        <w:pStyle w:val="FirstParagraph"/>
      </w:pPr>
      <w:r>
        <w:t xml:space="preserve">We are targeting two primary segments:</w:t>
      </w:r>
    </w:p>
    <w:p>
      <w:pPr>
        <w:numPr>
          <w:ilvl w:val="0"/>
          <w:numId w:val="1002"/>
        </w:numPr>
        <w:pStyle w:val="Compact"/>
      </w:pPr>
      <w:r>
        <w:rPr>
          <w:bCs/>
          <w:b/>
        </w:rPr>
        <w:t xml:space="preserve">Mid-career Professionals (5-10 years experience):</w:t>
      </w:r>
      <w:r>
        <w:t xml:space="preserve"> </w:t>
      </w:r>
      <w:r>
        <w:t xml:space="preserve">Certified Telecommunication Engineers with 3G/4G network design, RF optimization, or fiber backbone experience seeking international exposure. Priority: Ethiopian diaspora engineers considering repatriation.</w:t>
      </w:r>
    </w:p>
    <w:p>
      <w:pPr>
        <w:numPr>
          <w:ilvl w:val="0"/>
          <w:numId w:val="1002"/>
        </w:numPr>
        <w:pStyle w:val="Compact"/>
      </w:pPr>
      <w:r>
        <w:rPr>
          <w:bCs/>
          <w:b/>
        </w:rPr>
        <w:t xml:space="preserve">Emerging Talent (2-5 years experience):</w:t>
      </w:r>
      <w:r>
        <w:t xml:space="preserve"> </w:t>
      </w:r>
      <w:r>
        <w:t xml:space="preserve">Recent graduates from Ethiopian engineering universities (Addis Ababa Institute of Technology, AAU) and top African institutions with telecommunications specializations.</w:t>
      </w:r>
    </w:p>
    <w:p>
      <w:pPr>
        <w:pStyle w:val="FirstParagraph"/>
      </w:pPr>
      <w:r>
        <w:t xml:space="preserve">Key motivations for both segments include career growth in a high-impact market, competitive compensation packages (20% above regional averages), and cultural opportunities in Ethiopia Addis Ababa—a city ranked among Africa's most rapidly developing urban centers by UN-Habitat.</w:t>
      </w:r>
    </w:p>
    <w:bookmarkEnd w:id="22"/>
    <w:bookmarkStart w:id="23" w:name="marketing-objectives"/>
    <w:p>
      <w:pPr>
        <w:pStyle w:val="Heading2"/>
      </w:pPr>
      <w:r>
        <w:t xml:space="preserve">Marketing Objectives</w:t>
      </w:r>
    </w:p>
    <w:p>
      <w:pPr>
        <w:numPr>
          <w:ilvl w:val="0"/>
          <w:numId w:val="1003"/>
        </w:numPr>
        <w:pStyle w:val="Compact"/>
      </w:pPr>
      <w:r>
        <w:t xml:space="preserve">Secure 15 Telecommunication Engineer hires within 12 months (90% retention rate in Year 1)</w:t>
      </w:r>
    </w:p>
    <w:p>
      <w:pPr>
        <w:numPr>
          <w:ilvl w:val="0"/>
          <w:numId w:val="1003"/>
        </w:numPr>
        <w:pStyle w:val="Compact"/>
      </w:pPr>
      <w:r>
        <w:t xml:space="preserve">Achieve 85% candidate satisfaction on employer branding perception surveys</w:t>
      </w:r>
    </w:p>
    <w:p>
      <w:pPr>
        <w:numPr>
          <w:ilvl w:val="0"/>
          <w:numId w:val="1003"/>
        </w:numPr>
        <w:pStyle w:val="Compact"/>
      </w:pPr>
      <w:r>
        <w:t xml:space="preserve">Reduce time-to-hire from current industry average of 6.3 months to under 4 months</w:t>
      </w:r>
    </w:p>
    <w:bookmarkEnd w:id="23"/>
    <w:bookmarkStart w:id="27" w:name="strategic-marketing-approach"/>
    <w:p>
      <w:pPr>
        <w:pStyle w:val="Heading2"/>
      </w:pPr>
      <w:r>
        <w:t xml:space="preserve">Strategic Marketing Approach</w:t>
      </w:r>
    </w:p>
    <w:p>
      <w:pPr>
        <w:pStyle w:val="FirstParagraph"/>
      </w:pPr>
      <w:r>
        <w:t xml:space="preserve">This plan employs a three-channel strategy designed for Ethiopian cultural context and digital adoption patterns:</w:t>
      </w:r>
    </w:p>
    <w:bookmarkStart w:id="24" w:name="digital-talent-acquisition-engine"/>
    <w:p>
      <w:pPr>
        <w:pStyle w:val="Heading3"/>
      </w:pPr>
      <w:r>
        <w:t xml:space="preserve">1. Digital Talent Acquisition Engine</w:t>
      </w:r>
    </w:p>
    <w:p>
      <w:pPr>
        <w:numPr>
          <w:ilvl w:val="0"/>
          <w:numId w:val="1004"/>
        </w:numPr>
        <w:pStyle w:val="Compact"/>
      </w:pPr>
      <w:r>
        <w:rPr>
          <w:bCs/>
          <w:b/>
        </w:rPr>
        <w:t xml:space="preserve">Addis Ababa-Centric LinkedIn Campaigns:</w:t>
      </w:r>
      <w:r>
        <w:t xml:space="preserve"> </w:t>
      </w:r>
      <w:r>
        <w:t xml:space="preserve">Geo-targeted job posts using keywords "Telecommunication Engineer Addis Ababa" with videos featuring current engineers discussing Ethiopia's infrastructure projects. Budget: $8,500/month.</w:t>
      </w:r>
    </w:p>
    <w:p>
      <w:pPr>
        <w:numPr>
          <w:ilvl w:val="0"/>
          <w:numId w:val="1004"/>
        </w:numPr>
        <w:pStyle w:val="Compact"/>
      </w:pPr>
      <w:r>
        <w:rPr>
          <w:bCs/>
          <w:b/>
        </w:rPr>
        <w:t xml:space="preserve">Diaspora Portal Partnerships:</w:t>
      </w:r>
      <w:r>
        <w:t xml:space="preserve"> </w:t>
      </w:r>
      <w:r>
        <w:t xml:space="preserve">Co-branded recruitment hubs on popular Ethiopian diaspora platforms (e.g., Ethiojobs, Addis Ababa Today) with "Return to Addis" testimonials from repatriated engineers. Includes free visa assistance guides.</w:t>
      </w:r>
    </w:p>
    <w:p>
      <w:pPr>
        <w:numPr>
          <w:ilvl w:val="0"/>
          <w:numId w:val="1004"/>
        </w:numPr>
        <w:pStyle w:val="Compact"/>
      </w:pPr>
      <w:r>
        <w:rPr>
          <w:bCs/>
          <w:b/>
        </w:rPr>
        <w:t xml:space="preserve">University Engagement:</w:t>
      </w:r>
      <w:r>
        <w:t xml:space="preserve"> </w:t>
      </w:r>
      <w:r>
        <w:t xml:space="preserve">Direct campus campaigns at Addis Ababa University and Mekelle University with engineering department collaborations. Focus: "Build Ethiopia's Network – Start Your Telecommunication Engineer Career in Addis."</w:t>
      </w:r>
    </w:p>
    <w:bookmarkEnd w:id="24"/>
    <w:bookmarkStart w:id="25" w:name="cultural-value-proposition"/>
    <w:p>
      <w:pPr>
        <w:pStyle w:val="Heading3"/>
      </w:pPr>
      <w:r>
        <w:t xml:space="preserve">2. Cultural Value Proposition</w:t>
      </w:r>
    </w:p>
    <w:p>
      <w:pPr>
        <w:pStyle w:val="FirstParagraph"/>
      </w:pPr>
      <w:r>
        <w:t xml:space="preserve">We move beyond salary-focused marketing to highlight Ethiopia Addis Ababa's unique advantages:</w:t>
      </w:r>
    </w:p>
    <w:p>
      <w:pPr>
        <w:numPr>
          <w:ilvl w:val="0"/>
          <w:numId w:val="1005"/>
        </w:numPr>
        <w:pStyle w:val="Compact"/>
      </w:pPr>
      <w:r>
        <w:rPr>
          <w:iCs/>
          <w:i/>
        </w:rPr>
        <w:t xml:space="preserve">Impact Focus:</w:t>
      </w:r>
      <w:r>
        <w:t xml:space="preserve"> </w:t>
      </w:r>
      <w:r>
        <w:t xml:space="preserve">"Design networks serving 120 million Ethiopians – your Telecommunication Engineer work will directly connect communities." (Featuring real project photos)</w:t>
      </w:r>
    </w:p>
    <w:p>
      <w:pPr>
        <w:numPr>
          <w:ilvl w:val="0"/>
          <w:numId w:val="1005"/>
        </w:numPr>
        <w:pStyle w:val="Compact"/>
      </w:pPr>
      <w:r>
        <w:rPr>
          <w:iCs/>
          <w:i/>
        </w:rPr>
        <w:t xml:space="preserve">Lifestyle Integration:</w:t>
      </w:r>
      <w:r>
        <w:t xml:space="preserve"> </w:t>
      </w:r>
      <w:r>
        <w:t xml:space="preserve">"Experience Africa's culinary capital with 30% lower cost of living than Nairobi. Live in a city where modern tech hubs coexist with historic sites."</w:t>
      </w:r>
    </w:p>
    <w:p>
      <w:pPr>
        <w:numPr>
          <w:ilvl w:val="0"/>
          <w:numId w:val="1005"/>
        </w:numPr>
        <w:pStyle w:val="Compact"/>
      </w:pPr>
      <w:r>
        <w:rPr>
          <w:iCs/>
          <w:i/>
        </w:rPr>
        <w:t xml:space="preserve">Professional Growth:</w:t>
      </w:r>
      <w:r>
        <w:t xml:space="preserve"> </w:t>
      </w:r>
      <w:r>
        <w:t xml:space="preserve">"Ethiopia Addis Ababa is your launchpad for Eastern African leadership – 60% of regional telecom managers started here."</w:t>
      </w:r>
    </w:p>
    <w:bookmarkEnd w:id="25"/>
    <w:bookmarkStart w:id="26" w:name="community-driven-trust-building"/>
    <w:p>
      <w:pPr>
        <w:pStyle w:val="Heading3"/>
      </w:pPr>
      <w:r>
        <w:t xml:space="preserve">3. Community-Driven Trust Building</w:t>
      </w:r>
    </w:p>
    <w:p>
      <w:pPr>
        <w:pStyle w:val="FirstParagraph"/>
      </w:pPr>
      <w:r>
        <w:t xml:space="preserve">Leveraging Ethiopia's strong community networks:</w:t>
      </w:r>
    </w:p>
    <w:p>
      <w:pPr>
        <w:numPr>
          <w:ilvl w:val="0"/>
          <w:numId w:val="1006"/>
        </w:numPr>
        <w:pStyle w:val="Compact"/>
      </w:pPr>
      <w:r>
        <w:t xml:space="preserve">Hosting free "Future of Ethiopian Telecom" workshops in Addis Ababa with EriTel and Ethio Telecom executives (targeting engineering students)</w:t>
      </w:r>
    </w:p>
    <w:p>
      <w:pPr>
        <w:numPr>
          <w:ilvl w:val="0"/>
          <w:numId w:val="1006"/>
        </w:numPr>
        <w:pStyle w:val="Compact"/>
      </w:pPr>
      <w:r>
        <w:t xml:space="preserve">Partnering with Ethiopian Engineering Association for certification recognition</w:t>
      </w:r>
    </w:p>
    <w:p>
      <w:pPr>
        <w:numPr>
          <w:ilvl w:val="0"/>
          <w:numId w:val="1006"/>
        </w:numPr>
        <w:pStyle w:val="Compact"/>
      </w:pPr>
      <w:r>
        <w:t xml:space="preserve">Deploying local referral bonuses (10% cash + cultural experience package) to existing Addis-based engineers</w:t>
      </w:r>
    </w:p>
    <w:bookmarkEnd w:id="26"/>
    <w:bookmarkEnd w:id="27"/>
    <w:bookmarkStart w:id="28" w:name="budget-allocation-185000-total"/>
    <w:p>
      <w:pPr>
        <w:pStyle w:val="Heading2"/>
      </w:pPr>
      <w:r>
        <w:t xml:space="preserve">Budget Allocation ($185,000 Total)</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Digital Recruitment (LinkedIn, Diaspora Portals)</w:t>
      </w:r>
    </w:p>
    <w:p>
      <w:pPr>
        <w:pStyle w:val="BodyText"/>
      </w:pPr>
      <w:r>
        <w:t xml:space="preserve">$75,000</w:t>
      </w:r>
    </w:p>
    <w:p>
      <w:pPr>
        <w:pStyle w:val="BodyText"/>
      </w:pPr>
      <w:r>
        <w:t xml:space="preserve">45% of hires; 12-month lead generation</w:t>
      </w:r>
    </w:p>
    <w:p>
      <w:pPr>
        <w:pStyle w:val="BodyText"/>
      </w:pPr>
      <w:r>
        <w:t xml:space="preserve">University Partnerships &amp; Workshops</w:t>
      </w:r>
    </w:p>
    <w:p>
      <w:pPr>
        <w:pStyle w:val="BodyText"/>
      </w:pPr>
      <w:r>
        <w:t xml:space="preserve">$45,000</w:t>
      </w:r>
    </w:p>
    <w:p>
      <w:pPr>
        <w:pStyle w:val="BodyText"/>
      </w:pPr>
      <w:r>
        <w:t xml:space="preserve">35% of hires; talent pipeline development</w:t>
      </w:r>
    </w:p>
    <w:p>
      <w:pPr>
        <w:pStyle w:val="BodyText"/>
      </w:pPr>
      <w:r>
        <w:t xml:space="preserve">Community Events &amp; Referral Programs</w:t>
      </w:r>
    </w:p>
    <w:p>
      <w:pPr>
        <w:pStyle w:val="BodyText"/>
      </w:pPr>
      <w:r>
        <w:t xml:space="preserve">$35,000</w:t>
      </w:r>
    </w:p>
    <w:p>
      <w:pPr>
        <w:pStyle w:val="BodyText"/>
      </w:pPr>
      <w:r>
        <w:rPr>
          <w:bCs/>
          <w:b/>
        </w:rPr>
        <w:t xml:space="preserve">25% of hires; brand trust building</w:t>
      </w:r>
    </w:p>
    <w:p>
      <w:pPr>
        <w:pStyle w:val="BodyText"/>
      </w:pPr>
      <w:r>
        <w:t xml:space="preserve">Content Production (Videos, Testimonials)</w:t>
      </w:r>
    </w:p>
    <w:p>
      <w:pPr>
        <w:pStyle w:val="BodyText"/>
      </w:pPr>
      <w:r>
        <w:t xml:space="preserve">$25,000</w:t>
      </w:r>
    </w:p>
    <w:p>
      <w:pPr>
        <w:pStyle w:val="BodyText"/>
      </w:pPr>
      <w:r>
        <w:t xml:space="preserve">Brand consistency across all channels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finalize, university partnerships secured, digital campaign launch with Addis Ababa-focused content.</w:t>
      </w:r>
    </w:p>
    <w:p>
      <w:pPr>
        <w:pStyle w:val="BodyText"/>
      </w:pPr>
      <w:r>
        <w:rPr>
          <w:bCs/>
          <w:b/>
        </w:rPr>
        <w:t xml:space="preserve">Months 4-6:</w:t>
      </w:r>
      <w:r>
        <w:t xml:space="preserve"> </w:t>
      </w:r>
      <w:r>
        <w:t xml:space="preserve">First community workshops in Addis Ababa; diaspora portal campaigns activated; referral program rollout.</w:t>
      </w:r>
    </w:p>
    <w:p>
      <w:pPr>
        <w:pStyle w:val="BodyText"/>
      </w:pPr>
      <w:r>
        <w:rPr>
          <w:bCs/>
          <w:b/>
        </w:rPr>
        <w:t xml:space="preserve">Months 7-12:</w:t>
      </w:r>
      <w:r>
        <w:t xml:space="preserve"> </w:t>
      </w:r>
      <w:r>
        <w:t xml:space="preserve">Scale successful channels, implement retention initiatives (career pathing for new Telecommunication Engineers), measure impact against objectives.</w:t>
      </w:r>
    </w:p>
    <w:bookmarkEnd w:id="29"/>
    <w:bookmarkStart w:id="30" w:name="evaluation-metrics"/>
    <w:p>
      <w:pPr>
        <w:pStyle w:val="Heading2"/>
      </w:pPr>
      <w:r>
        <w:t xml:space="preserve">Evaluation Metrics</w:t>
      </w:r>
    </w:p>
    <w:p>
      <w:pPr>
        <w:numPr>
          <w:ilvl w:val="0"/>
          <w:numId w:val="1007"/>
        </w:numPr>
        <w:pStyle w:val="Compact"/>
      </w:pPr>
      <w:r>
        <w:rPr>
          <w:bCs/>
          <w:b/>
        </w:rPr>
        <w:t xml:space="preserve">Primary KPIs:</w:t>
      </w:r>
      <w:r>
        <w:t xml:space="preserve"> </w:t>
      </w:r>
      <w:r>
        <w:t xml:space="preserve">Hires secured, time-to-fill, cost-per-hire ($12k target), candidate satisfaction (target: 85%+)</w:t>
      </w:r>
    </w:p>
    <w:p>
      <w:pPr>
        <w:numPr>
          <w:ilvl w:val="0"/>
          <w:numId w:val="1007"/>
        </w:numPr>
        <w:pStyle w:val="Compact"/>
      </w:pPr>
      <w:r>
        <w:rPr>
          <w:bCs/>
          <w:b/>
        </w:rPr>
        <w:t xml:space="preserve">Brand Health Metrics:</w:t>
      </w:r>
      <w:r>
        <w:t xml:space="preserve"> </w:t>
      </w:r>
      <w:r>
        <w:t xml:space="preserve">Social media engagement rate on Ethiopia Addis Ababa-focused content (target: 3.5x industry average), referral program participation rate</w:t>
      </w:r>
    </w:p>
    <w:p>
      <w:pPr>
        <w:numPr>
          <w:ilvl w:val="0"/>
          <w:numId w:val="1007"/>
        </w:numPr>
        <w:pStyle w:val="Compact"/>
      </w:pPr>
      <w:r>
        <w:rPr>
          <w:bCs/>
          <w:b/>
        </w:rPr>
        <w:t xml:space="preserve">Long-term Impact:</w:t>
      </w:r>
      <w:r>
        <w:t xml:space="preserve"> </w:t>
      </w:r>
      <w:r>
        <w:t xml:space="preserve">Engineer retention rates after 12 months, internal promotion rates from new hires to leadership roles in Ethiopia Addis Ababa</w:t>
      </w:r>
    </w:p>
    <w:bookmarkEnd w:id="30"/>
    <w:bookmarkStart w:id="31" w:name="Xd33467661439b335307f2ae5493c5606dcbdac9"/>
    <w:p>
      <w:pPr>
        <w:pStyle w:val="Heading2"/>
      </w:pPr>
      <w:r>
        <w:t xml:space="preserve">Conclusion: The Future of Telecommunications in Ethiopia Addis Ababa</w:t>
      </w:r>
    </w:p>
    <w:p>
      <w:pPr>
        <w:pStyle w:val="FirstParagraph"/>
      </w:pPr>
      <w:r>
        <w:t xml:space="preserve">This Marketing Plan positions the role of Telecommunication Engineer not merely as a job, but as a pivotal opportunity to contribute to Africa's digital revolution from the heart of its fastest-growing economy. By strategically aligning recruitment efforts with Ethiopia Addis Ababa's unique development trajectory, we transform talent acquisition into a mission-driven initiative. Every marketing touchpoint explicitly connects prospective engineers to the transformative impact they'll have in Addis Ababa – designing networks that will connect millions for generations. This is more than a Marketing Plan; it's an invitation to become part of Ethiopia's technological renaissance where Telecommunication Engineers don't just build infrastructure, but shape national progress.</w:t>
      </w:r>
    </w:p>
    <w:p>
      <w:pPr>
        <w:pStyle w:val="BodyText"/>
      </w:pPr>
      <w:r>
        <w:rPr>
          <w:bCs/>
          <w:b/>
        </w:rPr>
        <w:t xml:space="preserve">Key Takeaway:</w:t>
      </w:r>
      <w:r>
        <w:t xml:space="preserve"> </w:t>
      </w:r>
      <w:r>
        <w:t xml:space="preserve">In the competitive landscape of telecommunications recruitment, success in Ethiopia Addis Ababa demands a Marketing Plan that speaks directly to the engineer's professional purpose and cultural aspirations. Our strategy delivers precisely this by making "Telecommunication Engineer" synonymous with "Architect of Ethiopia's Digital Future" – an identity rooted in Addis Ababa's undeniable momentum.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Marketing Plan: Addis Ababa, Ethiopia</dc:title>
  <dc:creator/>
  <dc:language>en</dc:language>
  <cp:keywords/>
  <dcterms:created xsi:type="dcterms:W3CDTF">2026-07-23T05:13:46Z</dcterms:created>
  <dcterms:modified xsi:type="dcterms:W3CDTF">2026-07-23T05:13:46Z</dcterms:modified>
</cp:coreProperties>
</file>

<file path=docProps/custom.xml><?xml version="1.0" encoding="utf-8"?>
<Properties xmlns="http://schemas.openxmlformats.org/officeDocument/2006/custom-properties" xmlns:vt="http://schemas.openxmlformats.org/officeDocument/2006/docPropsVTypes"/>
</file>