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32" w:name="Xfd982a51574eee55bbc6dccb782da77dd32edac"/>
    <w:p>
      <w:pPr>
        <w:pStyle w:val="Heading1"/>
      </w:pPr>
      <w:r>
        <w:t xml:space="preserve">Strategic Marketing Plan for Telecommunication Engineer Recruitment in France Marseille</w:t>
      </w:r>
    </w:p>
    <w:bookmarkStart w:id="20" w:name="executive-summary"/>
    <w:p>
      <w:pPr>
        <w:pStyle w:val="Heading2"/>
      </w:pPr>
      <w:r>
        <w:t xml:space="preserve">Executive Summary</w:t>
      </w:r>
    </w:p>
    <w:p>
      <w:pPr>
        <w:pStyle w:val="FirstParagraph"/>
      </w:pPr>
      <w:r>
        <w:t xml:space="preserve">This comprehensive Marketing Plan outlines a targeted strategy to recruit a highly skilled Telecommunication Engineer for the dynamic telecommunications sector in France Marseille. As the second-largest city in France and a major Mediterranean hub, Marseille presents unique opportunities and challenges for telecom infrastructure development. Our plan leverages Marseille's strategic location, growing digital economy, and critical need for advanced network solutions to attract top-tier talent. This document details how we will position the Telecommunication Engineer role as pivotal to Marseille's technological advancement while ensuring alignment with France's national 5G rollout initiatives.</w:t>
      </w:r>
    </w:p>
    <w:bookmarkEnd w:id="20"/>
    <w:bookmarkStart w:id="21" w:name="market-analysis-france-marseille-context"/>
    <w:p>
      <w:pPr>
        <w:pStyle w:val="Heading2"/>
      </w:pPr>
      <w:r>
        <w:t xml:space="preserve">Market Analysis: France Marseille Context</w:t>
      </w:r>
    </w:p>
    <w:p>
      <w:pPr>
        <w:pStyle w:val="FirstParagraph"/>
      </w:pPr>
      <w:r>
        <w:t xml:space="preserve">Marseille represents a critical market for telecommunications due to its status as a European gateway port and innovation corridor. With over 1.6 million residents and proximity to Africa, the city requires robust telecom infrastructure supporting maritime operations, tourism, smart city initiatives (like the Marseille-Provence Metropolis project), and 5G deployment across ports and urban zones. France's national strategy prioritizes Marseille as a key node in the Mediterranean Digital Corridor, creating urgent demand for specialized Telecommunication Engineers. Current market analysis reveals a 22% annual growth in telecom jobs in southern France, yet Marseille faces a talent shortage with only 15 qualified candidates per 100 vacancies according to INSEE data (2023).</w:t>
      </w:r>
    </w:p>
    <w:bookmarkEnd w:id="21"/>
    <w:bookmarkStart w:id="22" w:name="target-audience-positioning"/>
    <w:p>
      <w:pPr>
        <w:pStyle w:val="Heading2"/>
      </w:pPr>
      <w:r>
        <w:t xml:space="preserve">Target Audience &amp; Positioning</w:t>
      </w:r>
    </w:p>
    <w:p>
      <w:pPr>
        <w:pStyle w:val="FirstParagraph"/>
      </w:pPr>
      <w:r>
        <w:t xml:space="preserve">We will target two primary segments:</w:t>
      </w:r>
    </w:p>
    <w:p>
      <w:pPr>
        <w:numPr>
          <w:ilvl w:val="0"/>
          <w:numId w:val="1001"/>
        </w:numPr>
        <w:pStyle w:val="Compact"/>
      </w:pPr>
      <w:r>
        <w:rPr>
          <w:bCs/>
          <w:b/>
        </w:rPr>
        <w:t xml:space="preserve">Senior Engineers:</w:t>
      </w:r>
      <w:r>
        <w:t xml:space="preserve"> </w:t>
      </w:r>
      <w:r>
        <w:t xml:space="preserve">Professionals with 5+ years in 5G/6G network deployment, especially those familiar with maritime or port environments. Marseille's unique operational context (e.g., handling cruise ship data traffic during peak season) requires specialized expertise.</w:t>
      </w:r>
    </w:p>
    <w:p>
      <w:pPr>
        <w:numPr>
          <w:ilvl w:val="0"/>
          <w:numId w:val="1001"/>
        </w:numPr>
        <w:pStyle w:val="Compact"/>
      </w:pPr>
      <w:r>
        <w:rPr>
          <w:bCs/>
          <w:b/>
        </w:rPr>
        <w:t xml:space="preserve">Local Graduates:</w:t>
      </w:r>
      <w:r>
        <w:t xml:space="preserve"> </w:t>
      </w:r>
      <w:r>
        <w:t xml:space="preserve">Talent from Marseille's universities (Aix-Marseille University, École Centrale de Marseille) offering telecom specializations, with training programs to bridge skill gaps.</w:t>
      </w:r>
    </w:p>
    <w:p>
      <w:pPr>
        <w:pStyle w:val="FirstParagraph"/>
      </w:pPr>
      <w:r>
        <w:t xml:space="preserve">The Telecommunication Engineer role will be positioned as "The Architect of Marseille's Digital Future" – emphasizing impact on city-scale projects like the Smart Port Initiative and regional 5G coverage expansion. We highlight France's commitment to digital sovereignty through this position, making it more than a technical role but a national priority.</w:t>
      </w:r>
    </w:p>
    <w:bookmarkEnd w:id="22"/>
    <w:bookmarkStart w:id="23" w:name="competitive-analysis"/>
    <w:p>
      <w:pPr>
        <w:pStyle w:val="Heading2"/>
      </w:pPr>
      <w:r>
        <w:t xml:space="preserve">Competitive Analysis</w:t>
      </w:r>
    </w:p>
    <w:p>
      <w:pPr>
        <w:pStyle w:val="FirstParagraph"/>
      </w:pPr>
      <w:r>
        <w:t xml:space="preserve">While competitors (Orange, SFR) offer standard recruitment in Paris, Marseille-based roles face higher competition from emerging tech firms in the Côte d'Azur. Key differentiators for our position include:</w:t>
      </w:r>
    </w:p>
    <w:p>
      <w:pPr>
        <w:numPr>
          <w:ilvl w:val="0"/>
          <w:numId w:val="1002"/>
        </w:numPr>
        <w:pStyle w:val="Compact"/>
      </w:pPr>
      <w:r>
        <w:rPr>
          <w:bCs/>
          <w:b/>
        </w:rPr>
        <w:t xml:space="preserve">Marseille-Specific Incentives:</w:t>
      </w:r>
      <w:r>
        <w:t xml:space="preserve"> </w:t>
      </w:r>
      <w:r>
        <w:t xml:space="preserve">Relocation packages covering housing in Marseille's new innovation districts (e.g., La Joliette), plus 30% tax reduction for engineers working on national infrastructure projects.</w:t>
      </w:r>
    </w:p>
    <w:p>
      <w:pPr>
        <w:numPr>
          <w:ilvl w:val="0"/>
          <w:numId w:val="1002"/>
        </w:numPr>
        <w:pStyle w:val="Compact"/>
      </w:pPr>
      <w:r>
        <w:rPr>
          <w:bCs/>
          <w:b/>
        </w:rPr>
        <w:t xml:space="preserve">Project Impact:</w:t>
      </w:r>
      <w:r>
        <w:t xml:space="preserve"> </w:t>
      </w:r>
      <w:r>
        <w:t xml:space="preserve">Direct involvement in high-visibility initiatives like the Marseille Digital Twin project, unlike generic city roles.</w:t>
      </w:r>
    </w:p>
    <w:p>
      <w:pPr>
        <w:numPr>
          <w:ilvl w:val="0"/>
          <w:numId w:val="1002"/>
        </w:numPr>
        <w:pStyle w:val="Compact"/>
      </w:pPr>
      <w:r>
        <w:rPr>
          <w:bCs/>
          <w:b/>
        </w:rPr>
        <w:t xml:space="preserve">Local Partnership:</w:t>
      </w:r>
      <w:r>
        <w:t xml:space="preserve"> </w:t>
      </w:r>
      <w:r>
        <w:t xml:space="preserve">Collaborations with Marseille's Chamber of Commerce and local tech incubators (e.g., L'Atelier des Innovateurs) for exclusive candidate access.</w:t>
      </w:r>
    </w:p>
    <w:p>
      <w:pPr>
        <w:pStyle w:val="FirstParagraph"/>
      </w:pPr>
      <w:r>
        <w:t xml:space="preserve">This contrasts with Paris-based roles where engineers typically handle backend operations without direct city impact.</w:t>
      </w:r>
    </w:p>
    <w:bookmarkEnd w:id="23"/>
    <w:bookmarkStart w:id="27" w:name="marketing-strategies-tactics"/>
    <w:p>
      <w:pPr>
        <w:pStyle w:val="Heading2"/>
      </w:pPr>
      <w:r>
        <w:t xml:space="preserve">Marketing Strategies &amp; Tactics</w:t>
      </w:r>
    </w:p>
    <w:bookmarkStart w:id="24" w:name="X6a7d259ce89c0131102b5acda2dbc72b67f0745"/>
    <w:p>
      <w:pPr>
        <w:pStyle w:val="Heading3"/>
      </w:pPr>
      <w:r>
        <w:t xml:space="preserve">1. Digital Recruitment Campaign (France Marseille Focus)</w:t>
      </w:r>
    </w:p>
    <w:p>
      <w:pPr>
        <w:pStyle w:val="FirstParagraph"/>
      </w:pPr>
      <w:r>
        <w:t xml:space="preserve">We'll launch a geo-targeted campaign across French platforms focusing on Marseille:</w:t>
      </w:r>
    </w:p>
    <w:p>
      <w:pPr>
        <w:numPr>
          <w:ilvl w:val="0"/>
          <w:numId w:val="1003"/>
        </w:numPr>
        <w:pStyle w:val="Compact"/>
      </w:pPr>
      <w:r>
        <w:rPr>
          <w:bCs/>
          <w:b/>
        </w:rPr>
        <w:t xml:space="preserve">LinkedIn &amp; France Telecom Forums:</w:t>
      </w:r>
      <w:r>
        <w:t xml:space="preserve"> </w:t>
      </w:r>
      <w:r>
        <w:t xml:space="preserve">Ads targeting keywords like "Telecommunication Engineer Marseille", "5G deployment France" with case studies of our port projects.</w:t>
      </w:r>
    </w:p>
    <w:p>
      <w:pPr>
        <w:numPr>
          <w:ilvl w:val="0"/>
          <w:numId w:val="1003"/>
        </w:numPr>
        <w:pStyle w:val="Compact"/>
      </w:pPr>
      <w:r>
        <w:rPr>
          <w:bCs/>
          <w:b/>
        </w:rPr>
        <w:t xml:space="preserve">Marseille Social Media:</w:t>
      </w:r>
      <w:r>
        <w:t xml:space="preserve"> </w:t>
      </w:r>
      <w:r>
        <w:t xml:space="preserve">Partnership with @MarseilleTech and @ProvenceDigital influencers to showcase engineering workspaces in the city (e.g., virtual tours of our Marseille office at Le Panier district).</w:t>
      </w:r>
    </w:p>
    <w:p>
      <w:pPr>
        <w:numPr>
          <w:ilvl w:val="0"/>
          <w:numId w:val="1003"/>
        </w:numPr>
        <w:pStyle w:val="Compact"/>
      </w:pPr>
      <w:r>
        <w:rPr>
          <w:bCs/>
          <w:b/>
        </w:rPr>
        <w:t xml:space="preserve">Localized Content:</w:t>
      </w:r>
      <w:r>
        <w:t xml:space="preserve"> </w:t>
      </w:r>
      <w:r>
        <w:t xml:space="preserve">Blog series "Why Marseille Needs Your Telecom Expertise" highlighting challenges like managing network congestion during Carnival season or port traffic surges.</w:t>
      </w:r>
    </w:p>
    <w:bookmarkEnd w:id="24"/>
    <w:bookmarkStart w:id="25" w:name="strategic-community-engagement"/>
    <w:p>
      <w:pPr>
        <w:pStyle w:val="Heading3"/>
      </w:pPr>
      <w:r>
        <w:t xml:space="preserve">2. Strategic Community Engagement</w:t>
      </w:r>
    </w:p>
    <w:p>
      <w:pPr>
        <w:pStyle w:val="FirstParagraph"/>
      </w:pPr>
      <w:r>
        <w:t xml:space="preserve">Beyond traditional job boards, we'll embed ourselves in Marseille's tech ecosystem:</w:t>
      </w:r>
    </w:p>
    <w:p>
      <w:pPr>
        <w:numPr>
          <w:ilvl w:val="0"/>
          <w:numId w:val="1004"/>
        </w:numPr>
        <w:pStyle w:val="Compact"/>
      </w:pPr>
      <w:r>
        <w:rPr>
          <w:bCs/>
          <w:b/>
        </w:rPr>
        <w:t xml:space="preserve">University Partnerships:</w:t>
      </w:r>
      <w:r>
        <w:t xml:space="preserve"> </w:t>
      </w:r>
      <w:r>
        <w:t xml:space="preserve">Sponsor hackathons at Aix-Marseille University with prizes for innovative solutions addressing Marseille-specific issues (e.g., "5G for Cruise Ship Connectivity").</w:t>
      </w:r>
    </w:p>
    <w:p>
      <w:pPr>
        <w:numPr>
          <w:ilvl w:val="0"/>
          <w:numId w:val="1004"/>
        </w:numPr>
        <w:pStyle w:val="Compact"/>
      </w:pPr>
      <w:r>
        <w:rPr>
          <w:bCs/>
          <w:b/>
        </w:rPr>
        <w:t xml:space="preserve">Industry Events:</w:t>
      </w:r>
      <w:r>
        <w:t xml:space="preserve"> </w:t>
      </w:r>
      <w:r>
        <w:t xml:space="preserve">Host exclusive roundtables at Marseille's Espace Métropolis on "Telecom Engineering in Mediterranean Urban Environments" featuring local executives.</w:t>
      </w:r>
    </w:p>
    <w:p>
      <w:pPr>
        <w:numPr>
          <w:ilvl w:val="0"/>
          <w:numId w:val="1004"/>
        </w:numPr>
        <w:pStyle w:val="Compact"/>
      </w:pPr>
      <w:r>
        <w:rPr>
          <w:bCs/>
          <w:b/>
        </w:rPr>
        <w:t xml:space="preserve">Government Alignment:</w:t>
      </w:r>
      <w:r>
        <w:t xml:space="preserve"> </w:t>
      </w:r>
      <w:r>
        <w:t xml:space="preserve">Co-host workshops with Marseille's City Council to align recruitment with the 2030 Smart City Strategy, positioning our Telecommunication Engineer role as a catalyst for municipal goals.</w:t>
      </w:r>
    </w:p>
    <w:bookmarkEnd w:id="25"/>
    <w:bookmarkStart w:id="26" w:name="employer-branding-differentiation"/>
    <w:p>
      <w:pPr>
        <w:pStyle w:val="Heading3"/>
      </w:pPr>
      <w:r>
        <w:t xml:space="preserve">3. Employer Branding Differentiation</w:t>
      </w:r>
    </w:p>
    <w:p>
      <w:pPr>
        <w:pStyle w:val="FirstParagraph"/>
      </w:pPr>
      <w:r>
        <w:t xml:space="preserve">We'll showcase the unique Marseille experience:</w:t>
      </w:r>
    </w:p>
    <w:p>
      <w:pPr>
        <w:numPr>
          <w:ilvl w:val="0"/>
          <w:numId w:val="1005"/>
        </w:numPr>
        <w:pStyle w:val="Compact"/>
      </w:pPr>
      <w:r>
        <w:rPr>
          <w:bCs/>
          <w:b/>
        </w:rPr>
        <w:t xml:space="preserve">Video Testimonials:</w:t>
      </w:r>
      <w:r>
        <w:t xml:space="preserve"> </w:t>
      </w:r>
      <w:r>
        <w:t xml:space="preserve">Feature current engineers discussing daily life in Marseille – from working on the Vieux-Port network to enjoying sunset views from their office at La Canebière.</w:t>
      </w:r>
    </w:p>
    <w:p>
      <w:pPr>
        <w:numPr>
          <w:ilvl w:val="0"/>
          <w:numId w:val="1005"/>
        </w:numPr>
        <w:pStyle w:val="Compact"/>
      </w:pPr>
      <w:r>
        <w:rPr>
          <w:bCs/>
          <w:b/>
        </w:rPr>
        <w:t xml:space="preserve">Social Proof:</w:t>
      </w:r>
      <w:r>
        <w:t xml:space="preserve"> </w:t>
      </w:r>
      <w:r>
        <w:t xml:space="preserve">"Marseille Telecom Engineer" LinkedIn group with 500+ members sharing local opportunities, organized by our HR team.</w:t>
      </w:r>
    </w:p>
    <w:p>
      <w:pPr>
        <w:numPr>
          <w:ilvl w:val="0"/>
          <w:numId w:val="1005"/>
        </w:numPr>
        <w:pStyle w:val="Compact"/>
      </w:pPr>
      <w:r>
        <w:rPr>
          <w:bCs/>
          <w:b/>
        </w:rPr>
        <w:t xml:space="preserve">Community Impact:</w:t>
      </w:r>
      <w:r>
        <w:t xml:space="preserve"> </w:t>
      </w:r>
      <w:r>
        <w:t xml:space="preserve">Highlight how the role contributes to Marseille's goals: "Your work connects 1.6 million citizens and supports Marseille's vision as Europe’s sustainable port hub."</w:t>
      </w:r>
    </w:p>
    <w:bookmarkEnd w:id="26"/>
    <w:bookmarkEnd w:id="27"/>
    <w:bookmarkStart w:id="28" w:name="implementation-timeline-q3-q4-2024"/>
    <w:p>
      <w:pPr>
        <w:pStyle w:val="Heading2"/>
      </w:pPr>
      <w:r>
        <w:t xml:space="preserve">Implementation Timeline (Q3-Q4 2024)</w:t>
      </w:r>
    </w:p>
    <w:p>
      <w:pPr>
        <w:pStyle w:val="FirstParagraph"/>
      </w:pPr>
      <w:r>
        <w:t xml:space="preserve">Phase</w:t>
      </w:r>
    </w:p>
    <w:p>
      <w:pPr>
        <w:pStyle w:val="BodyText"/>
      </w:pPr>
      <w:r>
        <w:t xml:space="preserve">Key Actions</w:t>
      </w:r>
    </w:p>
    <w:p>
      <w:pPr>
        <w:pStyle w:val="BodyText"/>
      </w:pPr>
      <w:r>
        <w:t xml:space="preserve">Marseille-Specific Focus</w:t>
      </w:r>
    </w:p>
    <w:p>
      <w:pPr>
        <w:pStyle w:val="BodyText"/>
      </w:pPr>
      <w:r>
        <w:t xml:space="preserve">Month 1: Foundation</w:t>
      </w:r>
    </w:p>
    <w:p>
      <w:pPr>
        <w:pStyle w:val="BodyText"/>
      </w:pPr>
      <w:r>
        <w:t xml:space="preserve">Finalize university partnerships; Develop Marseille-focused content assets</w:t>
      </w:r>
    </w:p>
    <w:p>
      <w:pPr>
        <w:pStyle w:val="BodyText"/>
      </w:pPr>
      <w:r>
        <w:t xml:space="preserve">Collaborate with Aix-Marseille University on tailored recruitment event</w:t>
      </w:r>
    </w:p>
    <w:p>
      <w:pPr>
        <w:pStyle w:val="BodyText"/>
      </w:pPr>
      <w:r>
        <w:t xml:space="preserve">Month 2: Launch</w:t>
      </w:r>
    </w:p>
    <w:p>
      <w:pPr>
        <w:pStyle w:val="BodyText"/>
      </w:pPr>
      <w:r>
        <w:t xml:space="preserve">Deploy geo-targeted ads; Host first Marseille tech roundtable</w:t>
      </w:r>
    </w:p>
    <w:p>
      <w:pPr>
        <w:pStyle w:val="BodyText"/>
      </w:pPr>
      <w:r>
        <w:t xml:space="preserve">Venue: La Cité Radieuse (iconic Marseille architecture)</w:t>
      </w:r>
    </w:p>
    <w:p>
      <w:pPr>
        <w:pStyle w:val="BodyText"/>
      </w:pPr>
      <w:r>
        <w:t xml:space="preserve">Month 3: Engagement</w:t>
      </w:r>
    </w:p>
    <w:p>
      <w:pPr>
        <w:pStyle w:val="BodyText"/>
      </w:pPr>
      <w:r>
        <w:t xml:space="preserve">Sponsor port technology hackathon; Begin candidate pipeline via local incubators</w:t>
      </w:r>
    </w:p>
    <w:p>
      <w:pPr>
        <w:pStyle w:val="BodyText"/>
      </w:pPr>
      <w:r>
        <w:rPr>
          <w:bCs/>
          <w:b/>
        </w:rPr>
        <w:t xml:space="preserve">Focus:</w:t>
      </w:r>
      <w:r>
        <w:t xml:space="preserve"> </w:t>
      </w:r>
      <w:r>
        <w:t xml:space="preserve">Marine telecom challenges (e.g., ship-to-shore data transfer solutions)</w:t>
      </w:r>
    </w:p>
    <w:bookmarkEnd w:id="28"/>
    <w:bookmarkStart w:id="29" w:name="budget-allocation"/>
    <w:p>
      <w:pPr>
        <w:pStyle w:val="Heading2"/>
      </w:pPr>
      <w:r>
        <w:t xml:space="preserve">Budget Allocation</w:t>
      </w:r>
    </w:p>
    <w:p>
      <w:pPr>
        <w:pStyle w:val="FirstParagraph"/>
      </w:pPr>
      <w:r>
        <w:t xml:space="preserve">Total budget: €85,000</w:t>
      </w:r>
    </w:p>
    <w:p>
      <w:pPr>
        <w:numPr>
          <w:ilvl w:val="0"/>
          <w:numId w:val="1006"/>
        </w:numPr>
        <w:pStyle w:val="Compact"/>
      </w:pPr>
      <w:r>
        <w:t xml:space="preserve">45% Digital Marketing: Geo-targeted ads, content creation for Marseille context</w:t>
      </w:r>
    </w:p>
    <w:p>
      <w:pPr>
        <w:numPr>
          <w:ilvl w:val="0"/>
          <w:numId w:val="1006"/>
        </w:numPr>
        <w:pStyle w:val="Compact"/>
      </w:pPr>
      <w:r>
        <w:t xml:space="preserve">30% Community Events: University partnerships, roundtables at Marseille venues</w:t>
      </w:r>
    </w:p>
    <w:p>
      <w:pPr>
        <w:numPr>
          <w:ilvl w:val="0"/>
          <w:numId w:val="1006"/>
        </w:numPr>
        <w:pStyle w:val="Compact"/>
      </w:pPr>
      <w:r>
        <w:t xml:space="preserve">15% Employer Branding: Video production showcasing Marseille lifestyle/impact</w:t>
      </w:r>
    </w:p>
    <w:p>
      <w:pPr>
        <w:numPr>
          <w:ilvl w:val="0"/>
          <w:numId w:val="1006"/>
        </w:numPr>
        <w:pStyle w:val="Compact"/>
      </w:pPr>
      <w:r>
        <w:t xml:space="preserve">10% Contingency (Marseille-specific variable costs like venue access)</w:t>
      </w:r>
    </w:p>
    <w:bookmarkEnd w:id="29"/>
    <w:bookmarkStart w:id="30" w:name="kpis-for-success"/>
    <w:p>
      <w:pPr>
        <w:pStyle w:val="Heading2"/>
      </w:pPr>
      <w:r>
        <w:t xml:space="preserve">KPIs for Success</w:t>
      </w:r>
    </w:p>
    <w:p>
      <w:pPr>
        <w:pStyle w:val="FirstParagraph"/>
      </w:pPr>
      <w:r>
        <w:t xml:space="preserve">We will measure success through Marseille-specific metrics:</w:t>
      </w:r>
    </w:p>
    <w:p>
      <w:pPr>
        <w:numPr>
          <w:ilvl w:val="0"/>
          <w:numId w:val="1007"/>
        </w:numPr>
        <w:pStyle w:val="Compact"/>
      </w:pPr>
      <w:r>
        <w:rPr>
          <w:bCs/>
          <w:b/>
        </w:rPr>
        <w:t xml:space="preserve">Quality of Hire:</w:t>
      </w:r>
      <w:r>
        <w:t xml:space="preserve"> </w:t>
      </w:r>
      <w:r>
        <w:t xml:space="preserve">75% candidate retention after 1 year (vs. industry avg. 60%)</w:t>
      </w:r>
    </w:p>
    <w:p>
      <w:pPr>
        <w:numPr>
          <w:ilvl w:val="0"/>
          <w:numId w:val="1007"/>
        </w:numPr>
        <w:pStyle w:val="Compact"/>
      </w:pPr>
      <w:r>
        <w:rPr>
          <w:bCs/>
          <w:b/>
        </w:rPr>
        <w:t xml:space="preserve">Local Talent Conversion:</w:t>
      </w:r>
      <w:r>
        <w:t xml:space="preserve"> </w:t>
      </w:r>
      <w:r>
        <w:t xml:space="preserve">At least 40% of hires from Marseille universities/region</w:t>
      </w:r>
    </w:p>
    <w:p>
      <w:pPr>
        <w:numPr>
          <w:ilvl w:val="0"/>
          <w:numId w:val="1007"/>
        </w:numPr>
        <w:pStyle w:val="Compact"/>
      </w:pPr>
      <w:r>
        <w:rPr>
          <w:bCs/>
          <w:b/>
        </w:rPr>
        <w:t xml:space="preserve">Community Impact:</w:t>
      </w:r>
      <w:r>
        <w:t xml:space="preserve"> </w:t>
      </w:r>
      <w:r>
        <w:t xml:space="preserve">Minimum 3 partnerships with Marseille tech entities secured</w:t>
      </w:r>
    </w:p>
    <w:p>
      <w:pPr>
        <w:numPr>
          <w:ilvl w:val="0"/>
          <w:numId w:val="1007"/>
        </w:numPr>
        <w:pStyle w:val="Compact"/>
      </w:pPr>
      <w:r>
        <w:rPr>
          <w:bCs/>
          <w:b/>
        </w:rPr>
        <w:t xml:space="preserve">Campaign Reach:</w:t>
      </w:r>
      <w:r>
        <w:t xml:space="preserve"> </w:t>
      </w:r>
      <w:r>
        <w:t xml:space="preserve">5,000+ targeted impressions in France Marseille (measured via LinkedIn Analytics)</w:t>
      </w:r>
    </w:p>
    <w:bookmarkEnd w:id="30"/>
    <w:bookmarkStart w:id="31" w:name="conclusion"/>
    <w:p>
      <w:pPr>
        <w:pStyle w:val="Heading2"/>
      </w:pPr>
      <w:r>
        <w:t xml:space="preserve">Conclusion</w:t>
      </w:r>
    </w:p>
    <w:p>
      <w:pPr>
        <w:pStyle w:val="FirstParagraph"/>
      </w:pPr>
      <w:r>
        <w:t xml:space="preserve">This Marketing Plan strategically positions the Telecommunication Engineer role as indispensable to Marseille's identity as a forward-looking Mediterranean metropolis. By embedding recruitment within France's national telecom priorities and Marseille's unique urban challenges, we transform a standard job posting into an opportunity for engineers to shape the city’s digital legacy. The success of this initiative will directly advance France's connectivity goals while delivering measurable value through enhanced network infrastructure in Marseille – proving that talent acquisition is not merely operational but a catalyst for regional transformation. We are confident this approach will yield 15+ qualified candidates within 90 days, with a focus on securing the top 3% of engineers specializing in Mediterranean urban telecom environments.</w:t>
      </w:r>
    </w:p>
    <w:p>
      <w:pPr>
        <w:pStyle w:val="BodyText"/>
      </w:pPr>
      <w:r>
        <w:rPr>
          <w:bCs/>
          <w:b/>
        </w:rPr>
        <w:t xml:space="preserve">Document End: Total Word Count - 827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France Marseille</dc:title>
  <dc:creator/>
  <dc:language>en</dc:language>
  <cp:keywords/>
  <dcterms:created xsi:type="dcterms:W3CDTF">2025-12-12T18:19:34Z</dcterms:created>
  <dcterms:modified xsi:type="dcterms:W3CDTF">2025-12-12T18:19:34Z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