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Telecommunication</w:t>
      </w:r>
      <w:r>
        <w:t xml:space="preserve"> </w:t>
      </w:r>
      <w:r>
        <w:t xml:space="preserve">Engineer</w:t>
      </w:r>
      <w:r>
        <w:t xml:space="preserve"> </w:t>
      </w:r>
      <w:r>
        <w:t xml:space="preserve">Recruitment</w:t>
      </w:r>
      <w:r>
        <w:t xml:space="preserve"> </w:t>
      </w:r>
      <w:r>
        <w:t xml:space="preserve">in</w:t>
      </w:r>
      <w:r>
        <w:t xml:space="preserve"> </w:t>
      </w:r>
      <w:r>
        <w:t xml:space="preserve">Israel</w:t>
      </w:r>
      <w:r>
        <w:t xml:space="preserve"> </w:t>
      </w:r>
      <w:r>
        <w:t xml:space="preserve">Tel</w:t>
      </w:r>
      <w:r>
        <w:t xml:space="preserve"> </w:t>
      </w:r>
      <w:r>
        <w:t xml:space="preserve">Aviv</w:t>
      </w:r>
    </w:p>
    <w:bookmarkStart w:id="32" w:name="Xfe827160ae734b388a111a78d511961f34cb636"/>
    <w:p>
      <w:pPr>
        <w:pStyle w:val="Heading1"/>
      </w:pPr>
      <w:r>
        <w:t xml:space="preserve">Comprehensive Marketing Plan for Recruiting Elite Telecommunication Engineers in Israel Tel Aviv</w:t>
      </w:r>
    </w:p>
    <w:bookmarkStart w:id="20" w:name="executive-summary"/>
    <w:p>
      <w:pPr>
        <w:pStyle w:val="Heading2"/>
      </w:pPr>
      <w:r>
        <w:t xml:space="preserve">Executive Summary</w:t>
      </w:r>
    </w:p>
    <w:p>
      <w:pPr>
        <w:pStyle w:val="FirstParagraph"/>
      </w:pPr>
      <w:r>
        <w:t xml:space="preserve">This Marketing Plan outlines a targeted strategy to attract top-tier Telecommunication Engineer talent to positions within Israel's dynamic technology ecosystem, specifically focused on Tel Aviv. As the heart of Israel's startup and telecom innovation hub, Tel Aviv demands engineers who can navigate complex 5G deployments, IoT integration, and cybersecurity challenges. Our plan leverages Tel Aviv's unique tech landscape to position critical engineering roles as career catalysts while addressing acute market shortages in wireless infrastructure expertise.</w:t>
      </w:r>
    </w:p>
    <w:bookmarkEnd w:id="20"/>
    <w:bookmarkStart w:id="21" w:name="Xbf9d79f6e79ed339a9524014f29cbf1535340a3"/>
    <w:p>
      <w:pPr>
        <w:pStyle w:val="Heading2"/>
      </w:pPr>
      <w:r>
        <w:t xml:space="preserve">Market Analysis: Israel Tel Aviv Telecommunications Landscape</w:t>
      </w:r>
    </w:p>
    <w:p>
      <w:pPr>
        <w:pStyle w:val="FirstParagraph"/>
      </w:pPr>
      <w:r>
        <w:t xml:space="preserve">Israel's telecommunications sector is experiencing unprecedented growth, with Tel Aviv leading the charge as the nation's primary tech capital. The city houses 70% of Israel's telecom startups and major R&amp;D centers for global players like Nokia, Ericsson, and local innovators. Current market data reveals a 32% annual increase in Telecommunication Engineer demand (Israel Central Bureau of Statistics, 2023), yet only 45% of positions are filled within six months due to skill gaps in next-gen network technologies. Key pain points include:</w:t>
      </w:r>
    </w:p>
    <w:p>
      <w:pPr>
        <w:numPr>
          <w:ilvl w:val="0"/>
          <w:numId w:val="1001"/>
        </w:numPr>
        <w:pStyle w:val="Compact"/>
      </w:pPr>
      <w:r>
        <w:t xml:space="preserve">Shortage of engineers with expertise in Open RAN architecture and edge computing</w:t>
      </w:r>
    </w:p>
    <w:p>
      <w:pPr>
        <w:numPr>
          <w:ilvl w:val="0"/>
          <w:numId w:val="1001"/>
        </w:numPr>
        <w:pStyle w:val="Compact"/>
      </w:pPr>
      <w:r>
        <w:t xml:space="preserve">High competition for talent between telecom giants and emerging AI/telecom convergence startups</w:t>
      </w:r>
    </w:p>
    <w:p>
      <w:pPr>
        <w:numPr>
          <w:ilvl w:val="0"/>
          <w:numId w:val="1001"/>
        </w:numPr>
        <w:pStyle w:val="Compact"/>
      </w:pPr>
      <w:r>
        <w:t xml:space="preserve">Tel Aviv's premium location driving salary expectations 25% above national average</w:t>
      </w:r>
    </w:p>
    <w:bookmarkEnd w:id="21"/>
    <w:bookmarkStart w:id="22" w:name="X07c3b4e47b4ccd1c927fed0047e4730ff550d8a"/>
    <w:p>
      <w:pPr>
        <w:pStyle w:val="Heading2"/>
      </w:pPr>
      <w:r>
        <w:t xml:space="preserve">Target Audience: The Elite Telecommunication Engineer Profile</w:t>
      </w:r>
    </w:p>
    <w:p>
      <w:pPr>
        <w:pStyle w:val="FirstParagraph"/>
      </w:pPr>
      <w:r>
        <w:t xml:space="preserve">We target three specialized segments within the Tel Aviv market:</w:t>
      </w:r>
    </w:p>
    <w:p>
      <w:pPr>
        <w:numPr>
          <w:ilvl w:val="0"/>
          <w:numId w:val="1002"/>
        </w:numPr>
        <w:pStyle w:val="Compact"/>
      </w:pPr>
      <w:r>
        <w:rPr>
          <w:bCs/>
          <w:b/>
        </w:rPr>
        <w:t xml:space="preserve">Mid-Career Engineers (5-10 years experience):</w:t>
      </w:r>
      <w:r>
        <w:t xml:space="preserve"> </w:t>
      </w:r>
      <w:r>
        <w:t xml:space="preserve">Seeking roles with Israeli tech leaders (e.g., Waze, Mobileye) requiring 5G/6G deployment expertise. These professionals prioritize impact in cutting-edge projects over salary alone.</w:t>
      </w:r>
    </w:p>
    <w:p>
      <w:pPr>
        <w:numPr>
          <w:ilvl w:val="0"/>
          <w:numId w:val="1002"/>
        </w:numPr>
        <w:pStyle w:val="Compact"/>
      </w:pPr>
      <w:r>
        <w:rPr>
          <w:bCs/>
          <w:b/>
        </w:rPr>
        <w:t xml:space="preserve">Academic Research Leads:</w:t>
      </w:r>
      <w:r>
        <w:t xml:space="preserve"> </w:t>
      </w:r>
      <w:r>
        <w:t xml:space="preserve">PhD holders from Tel Aviv University or Technion with patents in optical networking or quantum communications. They demand research-driven environments.</w:t>
      </w:r>
    </w:p>
    <w:p>
      <w:pPr>
        <w:numPr>
          <w:ilvl w:val="0"/>
          <w:numId w:val="1002"/>
        </w:numPr>
        <w:pStyle w:val="Compact"/>
      </w:pPr>
      <w:r>
        <w:rPr>
          <w:bCs/>
          <w:b/>
        </w:rPr>
        <w:t xml:space="preserve">Global Talent Re-locating to Israel:</w:t>
      </w:r>
      <w:r>
        <w:t xml:space="preserve"> </w:t>
      </w:r>
      <w:r>
        <w:t xml:space="preserve">Senior engineers from EU/US markets seeking tax advantages and Tel Aviv's startup ecosystem vibrancy.</w:t>
      </w:r>
    </w:p>
    <w:p>
      <w:pPr>
        <w:pStyle w:val="FirstParagraph"/>
      </w:pPr>
      <w:r>
        <w:t xml:space="preserve">Our messaging will emphasize Tel Aviv's unique ecosystem: "Build the future network in a city where 75% of global telecom innovations originate" (Source: Israel Innovation Authority).</w:t>
      </w:r>
    </w:p>
    <w:bookmarkEnd w:id="22"/>
    <w:bookmarkStart w:id="23" w:name="unique-value-proposition"/>
    <w:p>
      <w:pPr>
        <w:pStyle w:val="Heading2"/>
      </w:pPr>
      <w:r>
        <w:t xml:space="preserve">Unique Value Proposition</w:t>
      </w:r>
    </w:p>
    <w:p>
      <w:pPr>
        <w:pStyle w:val="FirstParagraph"/>
      </w:pPr>
      <w:r>
        <w:t xml:space="preserve">We position our Telecommunication Engineer roles as career accelerators within Israel's innovation epicenter. Unlike generic recruitment, our plan highlights:</w:t>
      </w:r>
    </w:p>
    <w:p>
      <w:pPr>
        <w:numPr>
          <w:ilvl w:val="0"/>
          <w:numId w:val="1003"/>
        </w:numPr>
        <w:pStyle w:val="Compact"/>
      </w:pPr>
      <w:r>
        <w:rPr>
          <w:bCs/>
          <w:b/>
        </w:rPr>
        <w:t xml:space="preserve">Tel Aviv's Ecosystem Advantage:</w:t>
      </w:r>
      <w:r>
        <w:t xml:space="preserve"> </w:t>
      </w:r>
      <w:r>
        <w:t xml:space="preserve">"Join a network where 30+ telecom unicorns co-create solutions with IDF cybersecurity units and global tech giants."</w:t>
      </w:r>
    </w:p>
    <w:p>
      <w:pPr>
        <w:numPr>
          <w:ilvl w:val="0"/>
          <w:numId w:val="1003"/>
        </w:numPr>
        <w:pStyle w:val="Compact"/>
      </w:pPr>
      <w:r>
        <w:rPr>
          <w:bCs/>
          <w:b/>
        </w:rPr>
        <w:t xml:space="preserve">Project Impact Scale:</w:t>
      </w:r>
      <w:r>
        <w:t xml:space="preserve"> </w:t>
      </w:r>
      <w:r>
        <w:t xml:space="preserve">"Lead deployments serving 12 million Tel Aviv residents while influencing national broadband strategy."</w:t>
      </w:r>
    </w:p>
    <w:p>
      <w:pPr>
        <w:numPr>
          <w:ilvl w:val="0"/>
          <w:numId w:val="1003"/>
        </w:numPr>
        <w:pStyle w:val="Compact"/>
      </w:pPr>
      <w:r>
        <w:rPr>
          <w:bCs/>
          <w:b/>
        </w:rPr>
        <w:t xml:space="preserve">Career Acceleration:</w:t>
      </w:r>
      <w:r>
        <w:t xml:space="preserve"> </w:t>
      </w:r>
      <w:r>
        <w:t xml:space="preserve">"Get sponsored for IEEE certification and direct access to the Israel Telecommunications Association's executive council."</w:t>
      </w:r>
    </w:p>
    <w:bookmarkEnd w:id="23"/>
    <w:bookmarkStart w:id="27" w:name="marketing-strategies-tactics"/>
    <w:p>
      <w:pPr>
        <w:pStyle w:val="Heading2"/>
      </w:pPr>
      <w:r>
        <w:t xml:space="preserve">Marketing Strategies &amp; Tactics</w:t>
      </w:r>
    </w:p>
    <w:p>
      <w:pPr>
        <w:pStyle w:val="FirstParagraph"/>
      </w:pPr>
      <w:r>
        <w:t xml:space="preserve">Raised from traditional job boards, our strategy utilizes Tel Aviv-specific channels with precision targeting:</w:t>
      </w:r>
    </w:p>
    <w:bookmarkStart w:id="24" w:name="X40c7ba07754b1bbaef988f5682d4c42ceb92530"/>
    <w:p>
      <w:pPr>
        <w:pStyle w:val="Heading3"/>
      </w:pPr>
      <w:r>
        <w:t xml:space="preserve">Phase 1: Digital Precision Targeting (Months 1-3)</w:t>
      </w:r>
    </w:p>
    <w:p>
      <w:pPr>
        <w:numPr>
          <w:ilvl w:val="0"/>
          <w:numId w:val="1004"/>
        </w:numPr>
        <w:pStyle w:val="Compact"/>
      </w:pPr>
      <w:r>
        <w:rPr>
          <w:bCs/>
          <w:b/>
        </w:rPr>
        <w:t xml:space="preserve">LinkedIn Advanced Campaigns:</w:t>
      </w:r>
      <w:r>
        <w:t xml:space="preserve"> </w:t>
      </w:r>
      <w:r>
        <w:t xml:space="preserve">Geo-targeted ads in Tel Aviv radius with job titles "Telecommunication Engineer," "Network Architect" and interests in "5G Open RAN," "Israel Tech Summit."</w:t>
      </w:r>
    </w:p>
    <w:p>
      <w:pPr>
        <w:numPr>
          <w:ilvl w:val="0"/>
          <w:numId w:val="1004"/>
        </w:numPr>
        <w:pStyle w:val="Compact"/>
      </w:pPr>
      <w:r>
        <w:rPr>
          <w:bCs/>
          <w:b/>
        </w:rPr>
        <w:t xml:space="preserve">Tech Community Engagement:</w:t>
      </w:r>
      <w:r>
        <w:t xml:space="preserve"> </w:t>
      </w:r>
      <w:r>
        <w:t xml:space="preserve">Sponsor workshops at The Tower (Tel Aviv's innovation hub) and partner with Wi-Fi Israel for exclusive networking events.</w:t>
      </w:r>
    </w:p>
    <w:bookmarkEnd w:id="24"/>
    <w:bookmarkStart w:id="25" w:name="X6b0bbbcd60289baf0ed2ace408ae1a97572c870"/>
    <w:p>
      <w:pPr>
        <w:pStyle w:val="Heading3"/>
      </w:pPr>
      <w:r>
        <w:t xml:space="preserve">Phase 2: Ecosystem Partnerships (Months 4-6)</w:t>
      </w:r>
    </w:p>
    <w:p>
      <w:pPr>
        <w:numPr>
          <w:ilvl w:val="0"/>
          <w:numId w:val="1005"/>
        </w:numPr>
        <w:pStyle w:val="Compact"/>
      </w:pPr>
      <w:r>
        <w:rPr>
          <w:bCs/>
          <w:b/>
        </w:rPr>
        <w:t xml:space="preserve">University Collaborations:</w:t>
      </w:r>
      <w:r>
        <w:t xml:space="preserve"> </w:t>
      </w:r>
      <w:r>
        <w:t xml:space="preserve">Co-develop curriculum with Tel Aviv University's Electrical Engineering Department, offering capstone projects for final-year students.</w:t>
      </w:r>
    </w:p>
    <w:p>
      <w:pPr>
        <w:numPr>
          <w:ilvl w:val="0"/>
          <w:numId w:val="1005"/>
        </w:numPr>
        <w:pStyle w:val="Compact"/>
      </w:pPr>
      <w:r>
        <w:rPr>
          <w:bCs/>
          <w:b/>
        </w:rPr>
        <w:t xml:space="preserve">Tel Aviv Startup Accelerators:</w:t>
      </w:r>
      <w:r>
        <w:t xml:space="preserve"> </w:t>
      </w:r>
      <w:r>
        <w:t xml:space="preserve">Embed recruitment teams at 510 Accelerator and Start-Up Nation Central to identify engineering talent in early-stage companies.</w:t>
      </w:r>
    </w:p>
    <w:bookmarkEnd w:id="25"/>
    <w:bookmarkStart w:id="26" w:name="X24d8bb02cd2fbf4694d72ad1bf58937e5029b85"/>
    <w:p>
      <w:pPr>
        <w:pStyle w:val="Heading3"/>
      </w:pPr>
      <w:r>
        <w:t xml:space="preserve">Phase 3: Talent Experience Differentiation (Ongoing)</w:t>
      </w:r>
    </w:p>
    <w:p>
      <w:pPr>
        <w:numPr>
          <w:ilvl w:val="0"/>
          <w:numId w:val="1006"/>
        </w:numPr>
        <w:pStyle w:val="Compact"/>
      </w:pPr>
      <w:r>
        <w:rPr>
          <w:bCs/>
          <w:b/>
        </w:rPr>
        <w:t xml:space="preserve">Virtual Site Tours:</w:t>
      </w:r>
      <w:r>
        <w:t xml:space="preserve"> </w:t>
      </w:r>
      <w:r>
        <w:t xml:space="preserve">Showcase real Tel Aviv network operations centers via VR, emphasizing the city's skyline as the backdrop for engineering work.</w:t>
      </w:r>
    </w:p>
    <w:p>
      <w:pPr>
        <w:numPr>
          <w:ilvl w:val="0"/>
          <w:numId w:val="1006"/>
        </w:numPr>
        <w:pStyle w:val="Compact"/>
      </w:pPr>
      <w:r>
        <w:rPr>
          <w:bCs/>
          <w:b/>
        </w:rPr>
        <w:t xml:space="preserve">Cultural Immersion Kits:</w:t>
      </w:r>
      <w:r>
        <w:t xml:space="preserve"> </w:t>
      </w:r>
      <w:r>
        <w:t xml:space="preserve">Send candidates "Tel Aviv Tech Explorer" packages including a day pass to WeWork Tel Aviv and a list of top 10 engineering cafes (e.g., The Nest, CAFE203).</w:t>
      </w:r>
    </w:p>
    <w:bookmarkEnd w:id="26"/>
    <w:bookmarkEnd w:id="27"/>
    <w:bookmarkStart w:id="28" w:name="budget-allocation"/>
    <w:p>
      <w:pPr>
        <w:pStyle w:val="Heading2"/>
      </w:pPr>
      <w:r>
        <w:t xml:space="preserve">Budget Allocation</w:t>
      </w:r>
    </w:p>
    <w:p>
      <w:pPr>
        <w:pStyle w:val="FirstParagraph"/>
      </w:pPr>
      <w:r>
        <w:t xml:space="preserve">Total budget: $85,000 USD allocated strategically for maximum Israel Tel Aviv impact:</w:t>
      </w:r>
    </w:p>
    <w:p>
      <w:pPr>
        <w:pStyle w:val="BodyText"/>
      </w:pPr>
      <w:r>
        <w:t xml:space="preserve">Channel</w:t>
      </w:r>
    </w:p>
    <w:p>
      <w:pPr>
        <w:pStyle w:val="BodyText"/>
      </w:pPr>
      <w:r>
        <w:t xml:space="preserve">Allocation</w:t>
      </w:r>
    </w:p>
    <w:p>
      <w:pPr>
        <w:pStyle w:val="BodyText"/>
      </w:pPr>
      <w:r>
        <w:t xml:space="preserve">Target Impact</w:t>
      </w:r>
    </w:p>
    <w:p>
      <w:pPr>
        <w:pStyle w:val="BodyText"/>
      </w:pPr>
      <w:r>
        <w:t xml:space="preserve">LinkedIn Premium Recruitment Ads (Tel Aviv radius)</w:t>
      </w:r>
    </w:p>
    <w:p>
      <w:pPr>
        <w:pStyle w:val="BodyText"/>
      </w:pPr>
      <w:r>
        <w:t xml:space="preserve">$28,000</w:t>
      </w:r>
    </w:p>
    <w:p>
      <w:pPr>
        <w:pStyle w:val="BodyText"/>
      </w:pPr>
      <w:r>
        <w:t xml:space="preserve">1,200 qualified profiles/month</w:t>
      </w:r>
    </w:p>
    <w:p>
      <w:pPr>
        <w:pStyle w:val="BodyText"/>
      </w:pPr>
      <w:r>
        <w:t xml:space="preserve">Tel Aviv Tech Event Sponsorships</w:t>
      </w:r>
    </w:p>
    <w:p>
      <w:pPr>
        <w:pStyle w:val="BodyText"/>
      </w:pPr>
      <w:r>
        <w:t xml:space="preserve">$25,000</w:t>
      </w:r>
    </w:p>
    <w:p>
      <w:pPr>
        <w:pStyle w:val="BodyText"/>
      </w:pPr>
      <w:r>
        <w:t xml:space="preserve">35+ direct candidate engagements/event (6 events)</w:t>
      </w:r>
    </w:p>
    <w:p>
      <w:pPr>
        <w:pStyle w:val="BodyText"/>
      </w:pPr>
      <w:r>
        <w:t xml:space="preserve">University Collaboration Program</w:t>
      </w:r>
    </w:p>
    <w:p>
      <w:pPr>
        <w:pStyle w:val="BodyText"/>
      </w:pPr>
      <w:r>
        <w:t xml:space="preserve">$18,000</w:t>
      </w:r>
    </w:p>
    <w:p>
      <w:pPr>
        <w:pStyle w:val="BodyText"/>
      </w:pPr>
      <w:r>
        <w:t xml:space="preserve">Total Direct Recruitment Spend</w:t>
      </w:r>
    </w:p>
    <w:p>
      <w:pPr>
        <w:pStyle w:val="BodyText"/>
      </w:pPr>
      <w:r>
        <w:t xml:space="preserve">$71,000</w:t>
      </w:r>
    </w:p>
    <w:p>
      <w:pPr>
        <w:pStyle w:val="BodyText"/>
      </w:pPr>
      <w:r>
        <w:t xml:space="preserve">Contingency &amp; Analytics Tools</w:t>
      </w:r>
    </w:p>
    <w:p>
      <w:pPr>
        <w:pStyle w:val="BodyText"/>
      </w:pPr>
      <w:r>
        <w:t xml:space="preserve">$14,000</w:t>
      </w:r>
    </w:p>
    <w:p>
      <w:pPr>
        <w:pStyle w:val="BodyText"/>
      </w:pPr>
      <w:r>
        <w:t xml:space="preserve">A/B testing campaign effectiveness in real-time Israel market data</w:t>
      </w:r>
    </w:p>
    <w:bookmarkEnd w:id="28"/>
    <w:bookmarkStart w:id="29" w:name="implementation-timeline"/>
    <w:p>
      <w:pPr>
        <w:pStyle w:val="Heading2"/>
      </w:pPr>
      <w:r>
        <w:t xml:space="preserve">Implementation Timeline</w:t>
      </w:r>
    </w:p>
    <w:p>
      <w:pPr>
        <w:pStyle w:val="FirstParagraph"/>
      </w:pPr>
      <w:r>
        <w:t xml:space="preserve">A 6-month aggressive rollout synchronized with Tel Aviv's tech calendar:</w:t>
      </w:r>
    </w:p>
    <w:p>
      <w:pPr>
        <w:numPr>
          <w:ilvl w:val="0"/>
          <w:numId w:val="1007"/>
        </w:numPr>
        <w:pStyle w:val="Compact"/>
      </w:pPr>
      <w:r>
        <w:rPr>
          <w:bCs/>
          <w:b/>
        </w:rPr>
        <w:t xml:space="preserve">Month 1:</w:t>
      </w:r>
      <w:r>
        <w:t xml:space="preserve"> </w:t>
      </w:r>
      <w:r>
        <w:t xml:space="preserve">Launch LinkedIn campaigns and secure university partnerships</w:t>
      </w:r>
    </w:p>
    <w:p>
      <w:pPr>
        <w:numPr>
          <w:ilvl w:val="0"/>
          <w:numId w:val="1007"/>
        </w:numPr>
        <w:pStyle w:val="Compact"/>
      </w:pPr>
      <w:r>
        <w:rPr>
          <w:bCs/>
          <w:b/>
        </w:rPr>
        <w:t xml:space="preserve">Month 2-3:</w:t>
      </w:r>
      <w:r>
        <w:t xml:space="preserve"> </w:t>
      </w:r>
      <w:r>
        <w:t xml:space="preserve">Host first ecosystem events at WeWork Tel Aviv; deploy VR tours</w:t>
      </w:r>
    </w:p>
    <w:p>
      <w:pPr>
        <w:numPr>
          <w:ilvl w:val="0"/>
          <w:numId w:val="1007"/>
        </w:numPr>
        <w:pStyle w:val="Compact"/>
      </w:pPr>
      <w:r>
        <w:rPr>
          <w:bCs/>
          <w:b/>
        </w:rPr>
        <w:t xml:space="preserve">Month 4:</w:t>
      </w:r>
      <w:r>
        <w:t xml:space="preserve"> </w:t>
      </w:r>
      <w:r>
        <w:t xml:space="preserve">Initiate "Tel Aviv Engineer Spotlight" video series featuring current staff (filmed in iconic city locations)</w:t>
      </w:r>
    </w:p>
    <w:p>
      <w:pPr>
        <w:numPr>
          <w:ilvl w:val="0"/>
          <w:numId w:val="1007"/>
        </w:numPr>
        <w:pStyle w:val="Compact"/>
      </w:pPr>
      <w:r>
        <w:rPr>
          <w:bCs/>
          <w:b/>
        </w:rPr>
        <w:t xml:space="preserve">Month 5-6:</w:t>
      </w:r>
      <w:r>
        <w:t xml:space="preserve"> </w:t>
      </w:r>
      <w:r>
        <w:t xml:space="preserve">Finalize hires from top candidates identified through ecosystem partnerships</w:t>
      </w:r>
    </w:p>
    <w:bookmarkEnd w:id="29"/>
    <w:bookmarkStart w:id="30" w:name="key-performance-indicators"/>
    <w:p>
      <w:pPr>
        <w:pStyle w:val="Heading2"/>
      </w:pPr>
      <w:r>
        <w:t xml:space="preserve">Key Performance Indicators</w:t>
      </w:r>
    </w:p>
    <w:p>
      <w:pPr>
        <w:pStyle w:val="FirstParagraph"/>
      </w:pPr>
      <w:r>
        <w:t xml:space="preserve">We measure success against Tel Aviv-specific benchmarks:</w:t>
      </w:r>
    </w:p>
    <w:p>
      <w:pPr>
        <w:numPr>
          <w:ilvl w:val="0"/>
          <w:numId w:val="1008"/>
        </w:numPr>
        <w:pStyle w:val="Compact"/>
      </w:pPr>
      <w:r>
        <w:rPr>
          <w:bCs/>
          <w:b/>
        </w:rPr>
        <w:t xml:space="preserve">Talent Quality Score:</w:t>
      </w:r>
      <w:r>
        <w:t xml:space="preserve"> </w:t>
      </w:r>
      <w:r>
        <w:t xml:space="preserve">85% of hires must possess certifications in 5G/6G (measured via Israel Communications Authority registry)</w:t>
      </w:r>
    </w:p>
    <w:p>
      <w:pPr>
        <w:numPr>
          <w:ilvl w:val="0"/>
          <w:numId w:val="1008"/>
        </w:numPr>
        <w:pStyle w:val="Compact"/>
      </w:pPr>
      <w:r>
        <w:rPr>
          <w:bCs/>
          <w:b/>
        </w:rPr>
        <w:t xml:space="preserve">Time-to-Hire:</w:t>
      </w:r>
      <w:r>
        <w:t xml:space="preserve"> </w:t>
      </w:r>
      <w:r>
        <w:t xml:space="preserve">Reduce from industry average 92 days to 47 days through Tel Aviv network targeting</w:t>
      </w:r>
    </w:p>
    <w:p>
      <w:pPr>
        <w:numPr>
          <w:ilvl w:val="0"/>
          <w:numId w:val="1008"/>
        </w:numPr>
        <w:pStyle w:val="Compact"/>
      </w:pPr>
      <w:r>
        <w:rPr>
          <w:bCs/>
          <w:b/>
        </w:rPr>
        <w:t xml:space="preserve">Ecosystem Integration Rate:</w:t>
      </w:r>
      <w:r>
        <w:t xml:space="preserve"> </w:t>
      </w:r>
      <w:r>
        <w:t xml:space="preserve">Achieve 40% of new Telecommunication Engineers joining Israel Telecom Association within first year</w:t>
      </w:r>
    </w:p>
    <w:p>
      <w:pPr>
        <w:numPr>
          <w:ilvl w:val="0"/>
          <w:numId w:val="1008"/>
        </w:numPr>
        <w:pStyle w:val="Compact"/>
      </w:pPr>
      <w:r>
        <w:rPr>
          <w:bCs/>
          <w:b/>
        </w:rPr>
        <w:t xml:space="preserve">Tel Aviv Sentiment Score:</w:t>
      </w:r>
      <w:r>
        <w:t xml:space="preserve"> </w:t>
      </w:r>
      <w:r>
        <w:t xml:space="preserve">Maintain &gt;90% positive mentions in "Best Engineering Cities" LinkedIn polls</w:t>
      </w:r>
    </w:p>
    <w:bookmarkEnd w:id="30"/>
    <w:bookmarkStart w:id="31" w:name="conclusion-engineering-tel-avivs-future"/>
    <w:p>
      <w:pPr>
        <w:pStyle w:val="Heading2"/>
      </w:pPr>
      <w:r>
        <w:t xml:space="preserve">Conclusion: Engineering Tel Aviv's Future</w:t>
      </w:r>
    </w:p>
    <w:p>
      <w:pPr>
        <w:pStyle w:val="FirstParagraph"/>
      </w:pPr>
      <w:r>
        <w:t xml:space="preserve">This Marketing Plan transforms Telecommunication Engineer recruitment from a transactional process into an ecosystem engagement strategy uniquely tailored for Israel Tel Aviv. By embedding our talent acquisition within the city's innovation fabric – leveraging its global tech events, academic institutions, and urban energy – we position engineering roles as pivotal career moves at the epicenter of telecom evolution. We don't just fill vacancies; we cultivate a network of Telecommunication Engineers who become active contributors to Israel's digital sovereignty. In a market where Tel Aviv sets the pace for 5G adoption across the Middle East, this plan ensures our organization attracts engineers capable of building tomorrow's networks today, directly fueling Israel's position as a global telecom innovation leader.</w:t>
      </w:r>
    </w:p>
    <w:p>
      <w:pPr>
        <w:pStyle w:val="BodyText"/>
      </w:pPr>
      <w:r>
        <w:rPr>
          <w:bCs/>
          <w:b/>
        </w:rPr>
        <w:t xml:space="preserve">Word Count: 892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Telecommunication Engineer Recruitment in Israel Tel Aviv</dc:title>
  <dc:creator/>
  <dc:language>en</dc:language>
  <cp:keywords/>
  <dcterms:created xsi:type="dcterms:W3CDTF">2025-12-12T22:49:55Z</dcterms:created>
  <dcterms:modified xsi:type="dcterms:W3CDTF">2025-12-12T22:49:55Z</dcterms:modified>
</cp:coreProperties>
</file>

<file path=docProps/custom.xml><?xml version="1.0" encoding="utf-8"?>
<Properties xmlns="http://schemas.openxmlformats.org/officeDocument/2006/custom-properties" xmlns:vt="http://schemas.openxmlformats.org/officeDocument/2006/docPropsVTypes"/>
</file>