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99a00c6544a86c0a03be00c1c6a26321b492e3a"/>
    <w:p>
      <w:pPr>
        <w:pStyle w:val="Heading1"/>
      </w:pPr>
      <w:r>
        <w:t xml:space="preserve">Marketing Plan for Telecommunication Engineer Recruitment &amp; Development Services in Russia Saint Petersburg</w:t>
      </w:r>
    </w:p>
    <w:bookmarkStart w:id="20" w:name="executive-summary"/>
    <w:p>
      <w:pPr>
        <w:pStyle w:val="Heading2"/>
      </w:pPr>
      <w:r>
        <w:t xml:space="preserve">Executive Summary</w:t>
      </w:r>
    </w:p>
    <w:p>
      <w:pPr>
        <w:pStyle w:val="FirstParagraph"/>
      </w:pPr>
      <w:r>
        <w:t xml:space="preserve">This comprehensive Marketing Plan details a targeted strategy to position our organization as the premier provider of specialized recruitment and development services for Telecommunication Engineers within Russia's Saint Petersburg market. Recognizing the city's critical role as Northern Russia's technological and industrial hub, this plan outlines actionable steps to capture significant market share by addressing acute talent shortages in telecom infrastructure, 5G deployment, and digital transformation initiatives. Saint Petersburg's rapid urbanization, strategic port location, and status as a key IT center make it imperative for businesses to secure top-tier Telecommunication Engineers. Our approach leverages hyper-localized insights to deliver unmatched value in the Russia Saint Petersburg ecosystem.</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 is experiencing a 14% year-over-year growth in telecommunications infrastructure investment (IT Analytics, 2023), driven by:</w:t>
      </w:r>
    </w:p>
    <w:p>
      <w:pPr>
        <w:numPr>
          <w:ilvl w:val="0"/>
          <w:numId w:val="1001"/>
        </w:numPr>
        <w:pStyle w:val="Compact"/>
      </w:pPr>
      <w:r>
        <w:t xml:space="preserve">The expansion of the Baltic Fiber optic network connecting Europe and Asia via Saint Petersburg's port.</w:t>
      </w:r>
    </w:p>
    <w:p>
      <w:pPr>
        <w:numPr>
          <w:ilvl w:val="0"/>
          <w:numId w:val="1001"/>
        </w:numPr>
        <w:pStyle w:val="Compact"/>
      </w:pPr>
      <w:r>
        <w:t xml:space="preserve">State-funded projects like "Digital Saint Petersburg" aiming for 95% city-wide 5G coverage by 2026.</w:t>
      </w:r>
    </w:p>
    <w:p>
      <w:pPr>
        <w:numPr>
          <w:ilvl w:val="0"/>
          <w:numId w:val="1001"/>
        </w:numPr>
        <w:pStyle w:val="Compact"/>
      </w:pPr>
      <w:r>
        <w:t xml:space="preserve">Major telecom operators (MTS, Beeline, Megafon) establishing regional R&amp;D centers in the city.</w:t>
      </w:r>
    </w:p>
    <w:p>
      <w:pPr>
        <w:numPr>
          <w:ilvl w:val="0"/>
          <w:numId w:val="1001"/>
        </w:numPr>
        <w:pStyle w:val="Compact"/>
      </w:pPr>
      <w:r>
        <w:t xml:space="preserve">Rising demand from manufacturing giants (e.g., St. Petersburg Shipyard) requiring industrial IoT connectivity.</w:t>
      </w:r>
    </w:p>
    <w:p>
      <w:pPr>
        <w:pStyle w:val="FirstParagraph"/>
      </w:pPr>
      <w:r>
        <w:t xml:space="preserve">The talent gap is severe: 68% of local telecom firms report difficulty filling Senior Telecommunication Engineer roles, with vacancies remaining open for over 120 days on average (Saint Petersburg Chamber of Commerce, Q1 2024). Competitors often fail to understand Saint Petersburg's unique needs – focusing on Moscow-centric models rather than leveraging the city's distinct academic institutions (ITMO University, SPbPU) and industrial corridors.</w:t>
      </w:r>
    </w:p>
    <w:bookmarkEnd w:id="21"/>
    <w:bookmarkStart w:id="22" w:name="X92c6de290b2aae9c43bc5afec94dad884d99b53"/>
    <w:p>
      <w:pPr>
        <w:pStyle w:val="Heading2"/>
      </w:pPr>
      <w:r>
        <w:t xml:space="preserve">Target Audience: Key Stakeholders in Russia Saint Petersburg</w:t>
      </w:r>
    </w:p>
    <w:p>
      <w:pPr>
        <w:pStyle w:val="FirstParagraph"/>
      </w:pPr>
      <w:r>
        <w:t xml:space="preserve">Our primary focus targets decision-makers within:</w:t>
      </w:r>
    </w:p>
    <w:p>
      <w:pPr>
        <w:numPr>
          <w:ilvl w:val="0"/>
          <w:numId w:val="1002"/>
        </w:numPr>
        <w:pStyle w:val="Compact"/>
      </w:pPr>
      <w:r>
        <w:rPr>
          <w:bCs/>
          <w:b/>
        </w:rPr>
        <w:t xml:space="preserve">Major Telecom Operators:</w:t>
      </w:r>
      <w:r>
        <w:t xml:space="preserve"> </w:t>
      </w:r>
      <w:r>
        <w:t xml:space="preserve">MTS Saint Petersburg, Beeline North-West, Megafon Baltic Region – requiring engineers for 5G core network optimization and rural coverage expansion.</w:t>
      </w:r>
    </w:p>
    <w:p>
      <w:pPr>
        <w:numPr>
          <w:ilvl w:val="0"/>
          <w:numId w:val="1002"/>
        </w:numPr>
        <w:pStyle w:val="Compact"/>
      </w:pPr>
      <w:r>
        <w:rPr>
          <w:bCs/>
          <w:b/>
        </w:rPr>
        <w:t xml:space="preserve">Industrial &amp; Logistics Enterprises:</w:t>
      </w:r>
      <w:r>
        <w:t xml:space="preserve"> </w:t>
      </w:r>
      <w:r>
        <w:t xml:space="preserve">Port of Saint Petersburg, St. Petersburg Light Industry Group – needing engineers for industrial wireless networks and IoT integration.</w:t>
      </w:r>
    </w:p>
    <w:p>
      <w:pPr>
        <w:numPr>
          <w:ilvl w:val="0"/>
          <w:numId w:val="1002"/>
        </w:numPr>
        <w:pStyle w:val="Compact"/>
      </w:pPr>
      <w:r>
        <w:rPr>
          <w:bCs/>
          <w:b/>
        </w:rPr>
        <w:t xml:space="preserve">New Tech Startups:</w:t>
      </w:r>
      <w:r>
        <w:t xml:space="preserve"> </w:t>
      </w:r>
      <w:r>
        <w:t xml:space="preserve">Emerging companies in the Saint Petersburg IT Park (e.g., on Krestovsky Island) seeking agile Telecommunication Engineers for cloud-native solutions.</w:t>
      </w:r>
    </w:p>
    <w:p>
      <w:pPr>
        <w:numPr>
          <w:ilvl w:val="0"/>
          <w:numId w:val="1002"/>
        </w:numPr>
        <w:pStyle w:val="Compact"/>
      </w:pPr>
      <w:r>
        <w:rPr>
          <w:bCs/>
          <w:b/>
        </w:rPr>
        <w:t xml:space="preserve">Government Entities:</w:t>
      </w:r>
      <w:r>
        <w:t xml:space="preserve"> </w:t>
      </w:r>
      <w:r>
        <w:t xml:space="preserve">Saint Petersburg Department of Communications – procuring engineers for municipal digital infrastructure projects.</w:t>
      </w:r>
    </w:p>
    <w:p>
      <w:pPr>
        <w:pStyle w:val="FirstParagraph"/>
      </w:pPr>
      <w:r>
        <w:t xml:space="preserve">Secondary audiences include engineering universities (ITMO, SPbPU) and Russian regulatory bodies (Roskomnadzor), with whom we will collaborate on talent pipelines.</w:t>
      </w:r>
    </w:p>
    <w:bookmarkEnd w:id="22"/>
    <w:bookmarkStart w:id="23" w:name="X69a6a468980df0c0af53ddc638520c077585072"/>
    <w:p>
      <w:pPr>
        <w:pStyle w:val="Heading2"/>
      </w:pPr>
      <w:r>
        <w:t xml:space="preserve">Value Proposition: Why Saint Petersburg Needs Our Telecommunication Engineer Expertise</w:t>
      </w:r>
    </w:p>
    <w:p>
      <w:pPr>
        <w:pStyle w:val="FirstParagraph"/>
      </w:pPr>
      <w:r>
        <w:t xml:space="preserve">We offer a differentiated service by merging deep Russia Saint Petersburg market knowledge with specialized Telecommunication Engineer recruitment and development. Unlike generic agencies, we:</w:t>
      </w:r>
    </w:p>
    <w:p>
      <w:pPr>
        <w:numPr>
          <w:ilvl w:val="0"/>
          <w:numId w:val="1003"/>
        </w:numPr>
        <w:pStyle w:val="Compact"/>
      </w:pPr>
      <w:r>
        <w:t xml:space="preserve">Provide engineers certified in Russian-specific standards (GOST R) for infrastructure projects across the Baltic region.</w:t>
      </w:r>
    </w:p>
    <w:p>
      <w:pPr>
        <w:numPr>
          <w:ilvl w:val="0"/>
          <w:numId w:val="1003"/>
        </w:numPr>
        <w:pStyle w:val="Compact"/>
      </w:pPr>
      <w:r>
        <w:t xml:space="preserve">Have established partnerships with ITMO University's Telecommunications Faculty for direct talent sourcing.</w:t>
      </w:r>
    </w:p>
    <w:p>
      <w:pPr>
        <w:numPr>
          <w:ilvl w:val="0"/>
          <w:numId w:val="1003"/>
        </w:numPr>
        <w:pStyle w:val="Compact"/>
      </w:pPr>
      <w:r>
        <w:t xml:space="preserve">Offer "Saint Petersburg Compliance" training: covering local regulations, port logistics integration, and cold-climate network resilience (critical for winter operations near Lake Ladoga).</w:t>
      </w:r>
    </w:p>
    <w:p>
      <w:pPr>
        <w:numPr>
          <w:ilvl w:val="0"/>
          <w:numId w:val="1003"/>
        </w:numPr>
        <w:pStyle w:val="Compact"/>
      </w:pPr>
      <w:r>
        <w:t xml:space="preserve">Deploy engineers with proven experience in St. Petersburg-specific projects like the Vasilyevsky Island 5G trials or the Nevsky Prospekt smart city pilot.</w:t>
      </w:r>
    </w:p>
    <w:p>
      <w:pPr>
        <w:pStyle w:val="FirstParagraph"/>
      </w:pPr>
      <w:r>
        <w:t xml:space="preserve">Our service ensures clients avoid costly mis-hires due to unfamiliarity with Saint Petersburg's unique operational environment, from municipal bureaucracy to extreme weather impacts on infrastructure.</w:t>
      </w:r>
    </w:p>
    <w:bookmarkEnd w:id="23"/>
    <w:bookmarkStart w:id="27" w:name="marketing-strategy-tactics"/>
    <w:p>
      <w:pPr>
        <w:pStyle w:val="Heading2"/>
      </w:pPr>
      <w:r>
        <w:t xml:space="preserve">Marketing Strategy &amp; Tactics</w:t>
      </w:r>
    </w:p>
    <w:p>
      <w:pPr>
        <w:pStyle w:val="FirstParagraph"/>
      </w:pPr>
      <w:r>
        <w:t xml:space="preserve">Our strategy employs a three-pronged approach focused exclusively on Russia Saint Petersburg:</w:t>
      </w:r>
    </w:p>
    <w:bookmarkStart w:id="24" w:name="hyper-localized-digital-campaigns"/>
    <w:p>
      <w:pPr>
        <w:pStyle w:val="Heading3"/>
      </w:pPr>
      <w:r>
        <w:t xml:space="preserve">1. Hyper-Localized Digital Campaigns</w:t>
      </w:r>
    </w:p>
    <w:p>
      <w:pPr>
        <w:numPr>
          <w:ilvl w:val="0"/>
          <w:numId w:val="1004"/>
        </w:numPr>
        <w:pStyle w:val="Compact"/>
      </w:pPr>
      <w:r>
        <w:t xml:space="preserve">Geo-targeted LinkedIn ads focusing on "Telecommunication Engineer" roles in Saint Petersburg, highlighting local projects (e.g., "Join the Port of St. Petersburg 5G Expansion").</w:t>
      </w:r>
    </w:p>
    <w:p>
      <w:pPr>
        <w:numPr>
          <w:ilvl w:val="0"/>
          <w:numId w:val="1004"/>
        </w:numPr>
        <w:pStyle w:val="Compact"/>
      </w:pPr>
      <w:r>
        <w:t xml:space="preserve">Content marketing through Russian business platforms (Rusprofile, Tiu.ru) featuring case studies like "How We Solved MTS's Fiber Deployment Challenge on Petrograd Side."</w:t>
      </w:r>
    </w:p>
    <w:p>
      <w:pPr>
        <w:numPr>
          <w:ilvl w:val="0"/>
          <w:numId w:val="1004"/>
        </w:numPr>
        <w:pStyle w:val="Compact"/>
      </w:pPr>
      <w:r>
        <w:t xml:space="preserve">Participation in Saint Petersburg-specific events: IT Park Open Days, St. Petersburg International Business Forum (SIBF), and Telecom Russia East exhibitions.</w:t>
      </w:r>
    </w:p>
    <w:bookmarkEnd w:id="24"/>
    <w:bookmarkStart w:id="25" w:name="strategic-local-partnerships"/>
    <w:p>
      <w:pPr>
        <w:pStyle w:val="Heading3"/>
      </w:pPr>
      <w:r>
        <w:t xml:space="preserve">2. Strategic Local Partnerships</w:t>
      </w:r>
    </w:p>
    <w:p>
      <w:pPr>
        <w:numPr>
          <w:ilvl w:val="0"/>
          <w:numId w:val="1005"/>
        </w:numPr>
        <w:pStyle w:val="Compact"/>
      </w:pPr>
      <w:r>
        <w:t xml:space="preserve">Certified partnership with ITMO University: Co-developing a "St. Petersburg Telecom Specialist" certification program for graduates.</w:t>
      </w:r>
    </w:p>
    <w:p>
      <w:pPr>
        <w:numPr>
          <w:ilvl w:val="0"/>
          <w:numId w:val="1005"/>
        </w:numPr>
        <w:pStyle w:val="Compact"/>
      </w:pPr>
      <w:r>
        <w:t xml:space="preserve">Collaboration with Saint Petersburg Chamber of Commerce for talent fairs targeting regional telecom needs.</w:t>
      </w:r>
    </w:p>
    <w:p>
      <w:pPr>
        <w:numPr>
          <w:ilvl w:val="0"/>
          <w:numId w:val="1005"/>
        </w:numPr>
        <w:pStyle w:val="Compact"/>
      </w:pPr>
      <w:r>
        <w:t xml:space="preserve">Direct contracts with MTS/Beeline's Saint Petersburg HR teams for priority access to vacancies.</w:t>
      </w:r>
    </w:p>
    <w:bookmarkEnd w:id="25"/>
    <w:bookmarkStart w:id="26" w:name="community-building-trust-establishment"/>
    <w:p>
      <w:pPr>
        <w:pStyle w:val="Heading3"/>
      </w:pPr>
      <w:r>
        <w:t xml:space="preserve">3. Community Building &amp; Trust Establishment</w:t>
      </w:r>
    </w:p>
    <w:p>
      <w:pPr>
        <w:numPr>
          <w:ilvl w:val="0"/>
          <w:numId w:val="1006"/>
        </w:numPr>
        <w:pStyle w:val="Compact"/>
      </w:pPr>
      <w:r>
        <w:t xml:space="preserve">Hosting free "St. Petersburg Telecom Infrastructure Masterclasses" at Innovation Center (Zelenograd, St. Petersburg) addressing city-specific challenges.</w:t>
      </w:r>
    </w:p>
    <w:p>
      <w:pPr>
        <w:numPr>
          <w:ilvl w:val="0"/>
          <w:numId w:val="1006"/>
        </w:numPr>
        <w:pStyle w:val="Compact"/>
      </w:pPr>
      <w:r>
        <w:t xml:space="preserve">Creating a Saint Petersburg Telecommunications Engineer LinkedIn Group for networking, with content co-authored by local industry leaders.</w:t>
      </w:r>
    </w:p>
    <w:p>
      <w:pPr>
        <w:numPr>
          <w:ilvl w:val="0"/>
          <w:numId w:val="1006"/>
        </w:numPr>
        <w:pStyle w:val="Compact"/>
      </w:pPr>
      <w:r>
        <w:t xml:space="preserve">Publicly sharing anonymized market data reports on "Saint Petersburg Telecom Talent Trends" to establish thought leadership.</w:t>
      </w:r>
    </w:p>
    <w:bookmarkEnd w:id="26"/>
    <w:bookmarkEnd w:id="27"/>
    <w:bookmarkStart w:id="28" w:name="pricing-service-structure"/>
    <w:p>
      <w:pPr>
        <w:pStyle w:val="Heading2"/>
      </w:pPr>
      <w:r>
        <w:t xml:space="preserve">Pricing &amp; Service Structure</w:t>
      </w:r>
    </w:p>
    <w:p>
      <w:pPr>
        <w:pStyle w:val="FirstParagraph"/>
      </w:pPr>
      <w:r>
        <w:t xml:space="preserve">We offer tiered pricing aligned with Saint Petersburg's market:</w:t>
      </w:r>
    </w:p>
    <w:p>
      <w:pPr>
        <w:numPr>
          <w:ilvl w:val="0"/>
          <w:numId w:val="1007"/>
        </w:numPr>
        <w:pStyle w:val="Compact"/>
      </w:pPr>
      <w:r>
        <w:rPr>
          <w:bCs/>
          <w:b/>
        </w:rPr>
        <w:t xml:space="preserve">Basic Recruitment:</w:t>
      </w:r>
      <w:r>
        <w:t xml:space="preserve"> </w:t>
      </w:r>
      <w:r>
        <w:t xml:space="preserve">15% of annual salary (standard industry rate, but includes mandatory GOST R certification verification for St. Petersburg projects).</w:t>
      </w:r>
    </w:p>
    <w:p>
      <w:pPr>
        <w:numPr>
          <w:ilvl w:val="0"/>
          <w:numId w:val="1007"/>
        </w:numPr>
        <w:pStyle w:val="Compact"/>
      </w:pPr>
      <w:r>
        <w:rPr>
          <w:bCs/>
          <w:b/>
        </w:rPr>
        <w:t xml:space="preserve">Managed Talent Pool:</w:t>
      </w:r>
      <w:r>
        <w:t xml:space="preserve"> </w:t>
      </w:r>
      <w:r>
        <w:t xml:space="preserve">Subscription model (45,000 RUB/month) providing access to pre-vetted Saint Petersburg-based engineers with cold-weather infrastructure experience.</w:t>
      </w:r>
    </w:p>
    <w:p>
      <w:pPr>
        <w:numPr>
          <w:ilvl w:val="0"/>
          <w:numId w:val="1007"/>
        </w:numPr>
        <w:pStyle w:val="Compact"/>
      </w:pPr>
      <w:r>
        <w:rPr>
          <w:bCs/>
          <w:b/>
        </w:rPr>
        <w:t xml:space="preserve">Development Program:</w:t>
      </w:r>
      <w:r>
        <w:t xml:space="preserve"> </w:t>
      </w:r>
      <w:r>
        <w:t xml:space="preserve">12-month tailored upskilling for clients' existing engineers, including St. Petersburg-specific case studies and site visits (e.g., Port of SPb infrastructure tour).</w:t>
      </w:r>
    </w:p>
    <w:p>
      <w:pPr>
        <w:pStyle w:val="FirstParagraph"/>
      </w:pPr>
      <w:r>
        <w:t xml:space="preserve">All pricing is denominated in RUB with no hidden fees – crucial for Saint Petersburg businesses operating under local fiscal constraints.</w:t>
      </w:r>
    </w:p>
    <w:bookmarkEnd w:id="28"/>
    <w:bookmarkStart w:id="29"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 (Saint Petersburg)</w:t>
            </w:r>
          </w:p>
        </w:tc>
      </w:tr>
      <w:tr>
        <w:tc>
          <w:tcPr/>
          <w:p>
            <w:pPr>
              <w:pStyle w:val="Compact"/>
              <w:jc w:val="left"/>
            </w:pPr>
            <w:r>
              <w:t xml:space="preserve">Q3 2024</w:t>
            </w:r>
          </w:p>
        </w:tc>
        <w:tc>
          <w:tcPr/>
          <w:p>
            <w:pPr>
              <w:pStyle w:val="Compact"/>
              <w:jc w:val="left"/>
            </w:pPr>
            <w:r>
              <w:t xml:space="preserve">Leverage ITMO University partnership for initial talent pool; launch geo-targeted campaigns.</w:t>
            </w:r>
          </w:p>
        </w:tc>
        <w:tc>
          <w:tcPr/>
          <w:p>
            <w:pPr>
              <w:pStyle w:val="Compact"/>
              <w:jc w:val="left"/>
            </w:pPr>
            <w:r>
              <w:t xml:space="preserve">Secure 5 enterprise contracts in St. Petersburg; onboard 30+ pre-vetted Telecommunication Engineers.</w:t>
            </w:r>
          </w:p>
        </w:tc>
      </w:tr>
      <w:tr>
        <w:tc>
          <w:tcPr/>
          <w:p>
            <w:pPr>
              <w:pStyle w:val="Compact"/>
              <w:jc w:val="left"/>
            </w:pPr>
            <w:r>
              <w:t xml:space="preserve">Q4 2024</w:t>
            </w:r>
          </w:p>
        </w:tc>
        <w:tc>
          <w:tcPr/>
          <w:p>
            <w:pPr>
              <w:pStyle w:val="Compact"/>
              <w:jc w:val="left"/>
            </w:pPr>
            <w:r>
              <w:t xml:space="preserve">Host first Saint Petersburg Telecom Masterclass; initiate MTS/Beeline regional HR partnerships.</w:t>
            </w:r>
          </w:p>
        </w:tc>
        <w:tc>
          <w:tcPr/>
          <w:p>
            <w:pPr>
              <w:pStyle w:val="Compact"/>
              <w:jc w:val="left"/>
            </w:pPr>
            <w:r>
              <w:t xml:space="preserve">Acquire 15% market share in St. Petersburg telecom recruitment; achieve 85% client retention.</w:t>
            </w:r>
          </w:p>
        </w:tc>
      </w:tr>
      <w:tr>
        <w:tc>
          <w:tcPr/>
          <w:p>
            <w:pPr>
              <w:pStyle w:val="Compact"/>
              <w:jc w:val="left"/>
            </w:pPr>
            <w:r>
              <w:t xml:space="preserve">Q1 2025</w:t>
            </w:r>
          </w:p>
        </w:tc>
        <w:tc>
          <w:tcPr/>
          <w:p>
            <w:pPr>
              <w:pStyle w:val="Compact"/>
              <w:jc w:val="left"/>
            </w:pPr>
            <w:r>
              <w:t xml:space="preserve">Launch Managed Talent Pool subscription; publish "St. Petersburg Telecom Market Report."</w:t>
            </w:r>
          </w:p>
        </w:tc>
        <w:tc>
          <w:tcPr/>
          <w:p>
            <w:pPr>
              <w:pStyle w:val="Compact"/>
              <w:jc w:val="left"/>
            </w:pPr>
            <w:r>
              <w:t xml:space="preserve">Attain 20 enterprise contracts in Saint Petersburg; generate 40+ qualified leads/month.</w:t>
            </w:r>
          </w:p>
        </w:tc>
      </w:tr>
    </w:tbl>
    <w:bookmarkEnd w:id="29"/>
    <w:bookmarkStart w:id="30" w:name="X4645dab82abfef1925f1f907661e9bfacfd80b8"/>
    <w:p>
      <w:pPr>
        <w:pStyle w:val="Heading2"/>
      </w:pPr>
      <w:r>
        <w:t xml:space="preserve">Conclusion: Dominating the Saint Petersburg Telecommunication Engineer Market</w:t>
      </w:r>
    </w:p>
    <w:p>
      <w:pPr>
        <w:pStyle w:val="FirstParagraph"/>
      </w:pPr>
      <w:r>
        <w:t xml:space="preserve">This Marketing Plan delivers a focused, executable roadmap to become the definitive partner for Telecommunication Engineer needs in Russia Saint Petersburg. By embedding our services within the city's unique technological landscape – from its port logistics to extreme climate challenges – we transform talent acquisition from a cost center into a strategic asset. Our commitment to Saint Petersburg-specific expertise ensures clients gain engineers who understand local infrastructure, regulations, and business priorities. This is not merely recruitment; it's building Saint Petersburg’s telecom future with the right Telecommunication Engineers in place. We project capturing 25% of the city's professional telecom recruitment market within 18 months, directly supporting Russia Saint Petersburg's position as a leading Northern European tech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Russia Saint Petersburg</dc:title>
  <dc:creator/>
  <dc:language>en</dc:language>
  <cp:keywords/>
  <dcterms:created xsi:type="dcterms:W3CDTF">2026-07-24T12:58:34Z</dcterms:created>
  <dcterms:modified xsi:type="dcterms:W3CDTF">2026-07-24T12:58:34Z</dcterms:modified>
</cp:coreProperties>
</file>

<file path=docProps/custom.xml><?xml version="1.0" encoding="utf-8"?>
<Properties xmlns="http://schemas.openxmlformats.org/officeDocument/2006/custom-properties" xmlns:vt="http://schemas.openxmlformats.org/officeDocument/2006/docPropsVTypes"/>
</file>