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Engineers</w:t>
      </w:r>
      <w:r>
        <w:t xml:space="preserve"> </w:t>
      </w:r>
      <w:r>
        <w:t xml:space="preserve">in</w:t>
      </w:r>
      <w:r>
        <w:t xml:space="preserve"> </w:t>
      </w:r>
      <w:r>
        <w:t xml:space="preserve">Dakar,</w:t>
      </w:r>
      <w:r>
        <w:t xml:space="preserve"> </w:t>
      </w:r>
      <w:r>
        <w:t xml:space="preserve">Senegal</w:t>
      </w:r>
    </w:p>
    <w:bookmarkStart w:id="31" w:name="Xdb3bf2311e6a9fa055c5eb0a87b231df56fd0c3"/>
    <w:p>
      <w:pPr>
        <w:pStyle w:val="Heading1"/>
      </w:pPr>
      <w:r>
        <w:t xml:space="preserve">Marketing Plan: Attracting Top Telecommunication Engineers to Dakar, Senegal</w:t>
      </w:r>
    </w:p>
    <w:bookmarkStart w:id="20" w:name="executive-summary"/>
    <w:p>
      <w:pPr>
        <w:pStyle w:val="Heading2"/>
      </w:pPr>
      <w:r>
        <w:t xml:space="preserve">Executive Summary</w:t>
      </w:r>
    </w:p>
    <w:p>
      <w:pPr>
        <w:pStyle w:val="FirstParagraph"/>
      </w:pPr>
      <w:r>
        <w:t xml:space="preserve">This comprehensive Marketing Plan outlines strategic initiatives to position Dakar, Senegal as the premier destination for global Telecommunication Engineers seeking impactful careers in Africa's fastest-growing digital market. With Senegal's telecommunications sector expanding at 15% annually and Dakar emerging as West Africa's tech hub, this plan targets attracting 50 specialized engineers within 18 months through tailored recruitment campaigns, cultural integration support, and ecosystem development. The initiative directly addresses Senegal Dakar's urgent need for technical talent to accelerate national digital transformation goals under the "Senegal Digital 2025" strategy.</w:t>
      </w:r>
    </w:p>
    <w:bookmarkEnd w:id="20"/>
    <w:bookmarkStart w:id="21" w:name="X01fb8d851902ce336a649a002108176b33c3f48"/>
    <w:p>
      <w:pPr>
        <w:pStyle w:val="Heading2"/>
      </w:pPr>
      <w:r>
        <w:t xml:space="preserve">Market Analysis: Dakar's Telecommunication Landscape</w:t>
      </w:r>
    </w:p>
    <w:p>
      <w:pPr>
        <w:pStyle w:val="FirstParagraph"/>
      </w:pPr>
      <w:r>
        <w:t xml:space="preserve">Dakar presents a uniquely compelling opportunity. As Senegal's economic capital and gateway to 54 African nations, it hosts over 70% of the country's telecom infrastructure investments. Current challenges include: (1) critical shortage of specialized Telecommunication Engineers (only 3 engineers per 10,000 population vs. global average of 12), (2) rapid deployment of fiber optic networks requiring skilled technicians, and (3) emerging demand for 5G rollout and IoT solutions. The Senegal Dakar government's commitment to doubling broadband penetration by 2027 creates an urgent talent imperative. Key competitors include Nigeria's Lagos and Kenya's Nairobi, but Dakar offers significant advantages: political stability (ranked #1 in West Africa by World Bank), lower operational costs (30% below Lagos), and French-English bilingualism facilitating international collaboration.</w:t>
      </w:r>
    </w:p>
    <w:bookmarkEnd w:id="21"/>
    <w:bookmarkStart w:id="22" w:name="target-audience-segmentation"/>
    <w:p>
      <w:pPr>
        <w:pStyle w:val="Heading2"/>
      </w:pPr>
      <w:r>
        <w:t xml:space="preserve">Target Audience Segmentation</w:t>
      </w:r>
    </w:p>
    <w:p>
      <w:pPr>
        <w:pStyle w:val="FirstParagraph"/>
      </w:pPr>
      <w:r>
        <w:t xml:space="preserve">We target three high-potential segments for this Telecommunication Engineer recruitment campaign:</w:t>
      </w:r>
    </w:p>
    <w:p>
      <w:pPr>
        <w:numPr>
          <w:ilvl w:val="0"/>
          <w:numId w:val="1001"/>
        </w:numPr>
        <w:pStyle w:val="Compact"/>
      </w:pPr>
      <w:r>
        <w:rPr>
          <w:bCs/>
          <w:b/>
        </w:rPr>
        <w:t xml:space="preserve">Mid-Career Professionals (5-10 years experience):</w:t>
      </w:r>
      <w:r>
        <w:t xml:space="preserve"> </w:t>
      </w:r>
      <w:r>
        <w:t xml:space="preserve">Engineers seeking international exposure with opportunities to lead infrastructure projects in an emerging market. Prioritize those with fiber optics, 5G, or network security expertise.</w:t>
      </w:r>
    </w:p>
    <w:p>
      <w:pPr>
        <w:numPr>
          <w:ilvl w:val="0"/>
          <w:numId w:val="1001"/>
        </w:numPr>
        <w:pStyle w:val="Compact"/>
      </w:pPr>
      <w:r>
        <w:rPr>
          <w:bCs/>
          <w:b/>
        </w:rPr>
        <w:t xml:space="preserve">Early Career Graduates (0-2 years):</w:t>
      </w:r>
      <w:r>
        <w:t xml:space="preserve"> </w:t>
      </w:r>
      <w:r>
        <w:t xml:space="preserve">Recent graduates from top engineering schools (e.g., École Polytechnique de Thiès) attracted by hands-on project experience and mentorship programs in a dynamic environment.</w:t>
      </w:r>
    </w:p>
    <w:p>
      <w:pPr>
        <w:numPr>
          <w:ilvl w:val="0"/>
          <w:numId w:val="1001"/>
        </w:numPr>
        <w:pStyle w:val="Compact"/>
      </w:pPr>
      <w:r>
        <w:rPr>
          <w:bCs/>
          <w:b/>
        </w:rPr>
        <w:t xml:space="preserve">Diaspora Engineers:</w:t>
      </w:r>
      <w:r>
        <w:t xml:space="preserve"> </w:t>
      </w:r>
      <w:r>
        <w:t xml:space="preserve">Senegalese professionals living abroad who maintain strong cultural ties but require incentives to return. This segment represents 28% of Dakar's expat workforce with untapped potential.</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Recruit 50 certified Telecommunication Engineers to Senegal Dakar by Q3 2025</w:t>
      </w:r>
    </w:p>
    <w:p>
      <w:pPr>
        <w:numPr>
          <w:ilvl w:val="0"/>
          <w:numId w:val="1002"/>
        </w:numPr>
        <w:pStyle w:val="Compact"/>
      </w:pPr>
      <w:r>
        <w:t xml:space="preserve">Achieve 85% candidate satisfaction rate in cultural integration programs</w:t>
      </w:r>
    </w:p>
    <w:p>
      <w:pPr>
        <w:numPr>
          <w:ilvl w:val="0"/>
          <w:numId w:val="1002"/>
        </w:numPr>
        <w:pStyle w:val="Compact"/>
      </w:pPr>
      <w:r>
        <w:t xml:space="preserve">Create "Dakar Telecom Talent" employer brand recognition among top global engineering firms</w:t>
      </w:r>
    </w:p>
    <w:p>
      <w:pPr>
        <w:numPr>
          <w:ilvl w:val="0"/>
          <w:numId w:val="1002"/>
        </w:numPr>
        <w:pStyle w:val="Compact"/>
      </w:pPr>
      <w:r>
        <w:t xml:space="preserve">Reduce time-to-hire from 120 days to 45 days through targeted digital campaigns</w:t>
      </w:r>
    </w:p>
    <w:bookmarkEnd w:id="23"/>
    <w:bookmarkStart w:id="27" w:name="Xf93c7effe86adc47579247fe10a194f13d051f5"/>
    <w:p>
      <w:pPr>
        <w:pStyle w:val="Heading2"/>
      </w:pPr>
      <w:r>
        <w:t xml:space="preserve">Strategic Marketing Framework: The Dakar Advantage</w:t>
      </w:r>
    </w:p>
    <w:p>
      <w:pPr>
        <w:pStyle w:val="FirstParagraph"/>
      </w:pPr>
      <w:r>
        <w:t xml:space="preserve">This plan leverages Dakar's unique value proposition across three pillars:</w:t>
      </w:r>
    </w:p>
    <w:bookmarkStart w:id="24" w:name="value-proposition-development"/>
    <w:p>
      <w:pPr>
        <w:pStyle w:val="Heading3"/>
      </w:pPr>
      <w:r>
        <w:t xml:space="preserve">1. Value Proposition Development</w:t>
      </w:r>
    </w:p>
    <w:p>
      <w:pPr>
        <w:pStyle w:val="FirstParagraph"/>
      </w:pPr>
      <w:r>
        <w:t xml:space="preserve">Our core message: "Engineer Africa's Digital Future from Dakar – Where Innovation Meets Opportunity." We emphasize tangible benefits beyond salary:</w:t>
      </w:r>
    </w:p>
    <w:p>
      <w:pPr>
        <w:numPr>
          <w:ilvl w:val="0"/>
          <w:numId w:val="1003"/>
        </w:numPr>
        <w:pStyle w:val="Compact"/>
      </w:pPr>
      <w:r>
        <w:rPr>
          <w:bCs/>
          <w:b/>
        </w:rPr>
        <w:t xml:space="preserve">Impact Acceleration:</w:t>
      </w:r>
      <w:r>
        <w:t xml:space="preserve"> </w:t>
      </w:r>
      <w:r>
        <w:t xml:space="preserve">Direct involvement in national projects like the $200M Senegal Fiber Optic Backbone network</w:t>
      </w:r>
    </w:p>
    <w:p>
      <w:pPr>
        <w:numPr>
          <w:ilvl w:val="0"/>
          <w:numId w:val="1003"/>
        </w:numPr>
        <w:pStyle w:val="Compact"/>
      </w:pPr>
      <w:r>
        <w:rPr>
          <w:bCs/>
          <w:b/>
        </w:rPr>
        <w:t xml:space="preserve">Cultural Immersion:</w:t>
      </w:r>
      <w:r>
        <w:t xml:space="preserve"> </w:t>
      </w:r>
      <w:r>
        <w:t xml:space="preserve">Structured programs including French language training (free), cultural mentors, and community engagement initiatives</w:t>
      </w:r>
    </w:p>
    <w:p>
      <w:pPr>
        <w:numPr>
          <w:ilvl w:val="0"/>
          <w:numId w:val="1003"/>
        </w:numPr>
        <w:pStyle w:val="Compact"/>
      </w:pPr>
      <w:r>
        <w:rPr>
          <w:bCs/>
          <w:b/>
        </w:rPr>
        <w:t xml:space="preserve">Professional Growth:</w:t>
      </w:r>
      <w:r>
        <w:t xml:space="preserve"> </w:t>
      </w:r>
      <w:r>
        <w:t xml:space="preserve">Clear career pathways to leadership roles within Senegal's expanding tech ecosystem (e.g., Chief Network Officer positions)</w:t>
      </w:r>
    </w:p>
    <w:bookmarkEnd w:id="24"/>
    <w:bookmarkStart w:id="25" w:name="targeted-recruitment-channels"/>
    <w:p>
      <w:pPr>
        <w:pStyle w:val="Heading3"/>
      </w:pPr>
      <w:r>
        <w:t xml:space="preserve">2. Targeted Recruitment Channels</w:t>
      </w:r>
    </w:p>
    <w:p>
      <w:pPr>
        <w:pStyle w:val="FirstParagraph"/>
      </w:pPr>
      <w:r>
        <w:t xml:space="preserve">We deploy a multi-channel strategy focusing on platforms frequented by global Telecommunication Engineers:</w:t>
      </w:r>
    </w:p>
    <w:p>
      <w:pPr>
        <w:numPr>
          <w:ilvl w:val="0"/>
          <w:numId w:val="1004"/>
        </w:numPr>
        <w:pStyle w:val="Compact"/>
      </w:pPr>
      <w:r>
        <w:rPr>
          <w:bCs/>
          <w:b/>
        </w:rPr>
        <w:t xml:space="preserve">LinkedIn &amp; Engineering Portals:</w:t>
      </w:r>
      <w:r>
        <w:t xml:space="preserve"> </w:t>
      </w:r>
      <w:r>
        <w:t xml:space="preserve">Sponsored content targeting engineers with keywords "5G deployment," "fiber optics Africa," and "telecom infrastructure Senegal." Campaigns will run in French and English.</w:t>
      </w:r>
    </w:p>
    <w:p>
      <w:pPr>
        <w:numPr>
          <w:ilvl w:val="0"/>
          <w:numId w:val="1004"/>
        </w:numPr>
        <w:pStyle w:val="Compact"/>
      </w:pPr>
      <w:r>
        <w:rPr>
          <w:bCs/>
          <w:b/>
        </w:rPr>
        <w:t xml:space="preserve">Diaspora Networks:</w:t>
      </w:r>
      <w:r>
        <w:t xml:space="preserve"> </w:t>
      </w:r>
      <w:r>
        <w:t xml:space="preserve">Partnerships with organizations like the Association des Ingénieurs Sénégalais à l'Étranger (AISE) for targeted email campaigns highlighting tax benefits (0% income tax for 5 years).</w:t>
      </w:r>
    </w:p>
    <w:p>
      <w:pPr>
        <w:numPr>
          <w:ilvl w:val="0"/>
          <w:numId w:val="1004"/>
        </w:numPr>
        <w:pStyle w:val="Compact"/>
      </w:pPr>
      <w:r>
        <w:rPr>
          <w:bCs/>
          <w:b/>
        </w:rPr>
        <w:t xml:space="preserve">University Collaborations:</w:t>
      </w:r>
      <w:r>
        <w:t xml:space="preserve"> </w:t>
      </w:r>
      <w:r>
        <w:t xml:space="preserve">Direct outreach to top engineering schools in France, Germany, and U.S. with exchange programs at Dakar's Center for Digital Innovation.</w:t>
      </w:r>
    </w:p>
    <w:p>
      <w:pPr>
        <w:numPr>
          <w:ilvl w:val="0"/>
          <w:numId w:val="1004"/>
        </w:numPr>
        <w:pStyle w:val="Compact"/>
      </w:pPr>
      <w:r>
        <w:rPr>
          <w:bCs/>
          <w:b/>
        </w:rPr>
        <w:t xml:space="preserve">Virtual Career Fairs:</w:t>
      </w:r>
      <w:r>
        <w:t xml:space="preserve"> </w:t>
      </w:r>
      <w:r>
        <w:t xml:space="preserve">Monthly "Dakar Tech Talks" featuring Senegal Dakar-based engineers sharing success stories via Zoom (recorded for global distribution).</w:t>
      </w:r>
    </w:p>
    <w:bookmarkEnd w:id="25"/>
    <w:bookmarkStart w:id="26" w:name="experience-driven-marketing-assets"/>
    <w:p>
      <w:pPr>
        <w:pStyle w:val="Heading3"/>
      </w:pPr>
      <w:r>
        <w:t xml:space="preserve">3. Experience-Driven Marketing Assets</w:t>
      </w:r>
    </w:p>
    <w:p>
      <w:pPr>
        <w:pStyle w:val="FirstParagraph"/>
      </w:pPr>
      <w:r>
        <w:t xml:space="preserve">We create authentic engagement materials showcasing Dakar's reality:</w:t>
      </w:r>
    </w:p>
    <w:p>
      <w:pPr>
        <w:numPr>
          <w:ilvl w:val="0"/>
          <w:numId w:val="1005"/>
        </w:numPr>
        <w:pStyle w:val="Compact"/>
      </w:pPr>
      <w:r>
        <w:rPr>
          <w:bCs/>
          <w:b/>
        </w:rPr>
        <w:t xml:space="preserve">"24 Hours in Dakar Telecom" Video Series:</w:t>
      </w:r>
      <w:r>
        <w:t xml:space="preserve"> </w:t>
      </w:r>
      <w:r>
        <w:t xml:space="preserve">Short documentaries following engineers through a typical workday at WAVE or Sénégal Telecom facilities, highlighting both professional challenges and cultural rewards.</w:t>
      </w:r>
    </w:p>
    <w:p>
      <w:pPr>
        <w:numPr>
          <w:ilvl w:val="0"/>
          <w:numId w:val="1005"/>
        </w:numPr>
        <w:pStyle w:val="Compact"/>
      </w:pPr>
      <w:r>
        <w:rPr>
          <w:bCs/>
          <w:b/>
        </w:rPr>
        <w:t xml:space="preserve">Dakar Digital Immersion Kit:</w:t>
      </w:r>
      <w:r>
        <w:t xml:space="preserve"> </w:t>
      </w:r>
      <w:r>
        <w:t xml:space="preserve">Personalized digital packages including: (a) cost-of-living calculator for Dakar, (b) French phrasebook for technical terms, (c) visa process guide co-created with Senegal's Ministry of Labor.</w:t>
      </w:r>
    </w:p>
    <w:p>
      <w:pPr>
        <w:numPr>
          <w:ilvl w:val="0"/>
          <w:numId w:val="1005"/>
        </w:numPr>
        <w:pStyle w:val="Compact"/>
      </w:pPr>
      <w:r>
        <w:rPr>
          <w:bCs/>
          <w:b/>
        </w:rPr>
        <w:t xml:space="preserve">Testimonial Campaign:</w:t>
      </w:r>
      <w:r>
        <w:t xml:space="preserve"> </w:t>
      </w:r>
      <w:r>
        <w:t xml:space="preserve">Feature 10+ current expatriate engineers in "Why I Chose Dakar" video testimonials on YouTube and TikTok, emphasizing professional growth over mere relocation.</w:t>
      </w:r>
    </w:p>
    <w:bookmarkEnd w:id="26"/>
    <w:bookmarkEnd w:id="27"/>
    <w:bookmarkStart w:id="28" w:name="budget-allocation-timeline"/>
    <w:p>
      <w:pPr>
        <w:pStyle w:val="Heading2"/>
      </w:pPr>
      <w:r>
        <w:t xml:space="preserve">Budget Allocation &amp;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Timeline</w:t>
            </w:r>
          </w:p>
        </w:tc>
      </w:tr>
      <w:tr>
        <w:tc>
          <w:tcPr/>
          <w:p>
            <w:pPr>
              <w:pStyle w:val="Compact"/>
              <w:jc w:val="left"/>
            </w:pPr>
            <w:r>
              <w:t xml:space="preserve">Digital Advertising (LinkedIn, Google)</w:t>
            </w:r>
          </w:p>
        </w:tc>
        <w:tc>
          <w:tcPr/>
          <w:p>
            <w:pPr>
              <w:pStyle w:val="Compact"/>
              <w:jc w:val="left"/>
            </w:pPr>
            <w:r>
              <w:t xml:space="preserve">40%</w:t>
            </w:r>
          </w:p>
        </w:tc>
        <w:tc>
          <w:tcPr/>
          <w:p>
            <w:pPr>
              <w:pStyle w:val="Compact"/>
              <w:jc w:val="left"/>
            </w:pPr>
            <w:r>
              <w:t xml:space="preserve">Months 1-18</w:t>
            </w:r>
          </w:p>
        </w:tc>
      </w:tr>
      <w:tr>
        <w:tc>
          <w:tcPr/>
          <w:p>
            <w:pPr>
              <w:pStyle w:val="Compact"/>
              <w:jc w:val="left"/>
            </w:pPr>
            <w:r>
              <w:t xml:space="preserve">Creative Assets &amp; Production</w:t>
            </w:r>
          </w:p>
        </w:tc>
        <w:tc>
          <w:tcPr/>
          <w:p>
            <w:pPr>
              <w:pStyle w:val="Compact"/>
              <w:jc w:val="left"/>
            </w:pPr>
            <w:r>
              <w:t xml:space="preserve">25%</w:t>
            </w:r>
          </w:p>
        </w:tc>
        <w:tc>
          <w:tcPr>
            <w:vMerge w:val="restart"/>
          </w:tcPr>
          <w:p>
            <w:pPr>
              <w:pStyle w:val="Compact"/>
              <w:jc w:val="left"/>
            </w:pPr>
            <w:r>
              <w:t xml:space="preserve">Months 3-6: Launch Phase</w:t>
            </w:r>
            <w:r>
              <w:br/>
            </w:r>
            <w:r>
              <w:t xml:space="preserve">Months 7-12: Growth Phase</w:t>
            </w:r>
            <w:r>
              <w:br/>
            </w:r>
            <w:r>
              <w:t xml:space="preserve">Months 13-18: Optimization</w:t>
            </w:r>
          </w:p>
        </w:tc>
      </w:tr>
      <w:tr>
        <w:tc>
          <w:tcPr/>
          <w:p>
            <w:pPr>
              <w:pStyle w:val="Compact"/>
              <w:jc w:val="left"/>
            </w:pPr>
            <w:r>
              <w:t xml:space="preserve">Diaspora Engagement Programs</w:t>
            </w:r>
          </w:p>
        </w:tc>
        <w:tc>
          <w:tcPr/>
          <w:p>
            <w:pPr>
              <w:pStyle w:val="Compact"/>
              <w:jc w:val="left"/>
            </w:pPr>
            <w:r>
              <w:t xml:space="preserve">20%</w:t>
            </w:r>
          </w:p>
        </w:tc>
        <w:tc>
          <w:tcPr>
            <w:gridSpan w:val="1"/>
            <w:vMerge w:val="continue"/>
          </w:tcPr>
          <w:p>
            <w:pPr/>
          </w:p>
        </w:tc>
      </w:tr>
      <w:tr>
        <w:tc>
          <w:tcPr/>
          <w:p>
            <w:pPr>
              <w:pStyle w:val="Compact"/>
              <w:jc w:val="left"/>
            </w:pPr>
            <w:r>
              <w:t xml:space="preserve">Cultural Integration Support</w:t>
            </w:r>
          </w:p>
        </w:tc>
        <w:tc>
          <w:tcPr/>
          <w:p>
            <w:pPr>
              <w:pStyle w:val="Compact"/>
              <w:jc w:val="left"/>
            </w:pPr>
            <w:r>
              <w:t xml:space="preserve">15%</w:t>
            </w:r>
          </w:p>
        </w:tc>
        <w:tc>
          <w:tcPr>
            <w:gridSpan w:val="1"/>
            <w:vMerge w:val="continue"/>
          </w:tcPr>
          <w:p>
            <w:pPr/>
          </w:p>
        </w:tc>
      </w:tr>
    </w:tbl>
    <w:bookmarkEnd w:id="28"/>
    <w:bookmarkStart w:id="29" w:name="evaluation-metrics-for-success"/>
    <w:p>
      <w:pPr>
        <w:pStyle w:val="Heading2"/>
      </w:pPr>
      <w:r>
        <w:t xml:space="preserve">Evaluation Metrics for Success</w:t>
      </w:r>
    </w:p>
    <w:p>
      <w:pPr>
        <w:pStyle w:val="FirstParagraph"/>
      </w:pPr>
      <w:r>
        <w:t xml:space="preserve">We measure success through both quantitative and qualitative KPIs aligned with Dakar's strategic objectives:</w:t>
      </w:r>
    </w:p>
    <w:p>
      <w:pPr>
        <w:numPr>
          <w:ilvl w:val="0"/>
          <w:numId w:val="1006"/>
        </w:numPr>
        <w:pStyle w:val="Compact"/>
      </w:pPr>
      <w:r>
        <w:rPr>
          <w:bCs/>
          <w:b/>
        </w:rPr>
        <w:t xml:space="preserve">Recruitment Metrics:</w:t>
      </w:r>
      <w:r>
        <w:t xml:space="preserve"> </w:t>
      </w:r>
      <w:r>
        <w:t xml:space="preserve">50 engineers hired (target), time-to-hire reduction (tracked via ATS system)</w:t>
      </w:r>
    </w:p>
    <w:p>
      <w:pPr>
        <w:numPr>
          <w:ilvl w:val="0"/>
          <w:numId w:val="1006"/>
        </w:numPr>
        <w:pStyle w:val="Compact"/>
      </w:pPr>
      <w:r>
        <w:rPr>
          <w:bCs/>
          <w:b/>
        </w:rPr>
        <w:t xml:space="preserve">Cultural Integration:</w:t>
      </w:r>
      <w:r>
        <w:t xml:space="preserve"> </w:t>
      </w:r>
      <w:r>
        <w:t xml:space="preserve">90% participation in orientation programs, quarterly retention surveys</w:t>
      </w:r>
    </w:p>
    <w:p>
      <w:pPr>
        <w:numPr>
          <w:ilvl w:val="0"/>
          <w:numId w:val="1006"/>
        </w:numPr>
        <w:pStyle w:val="Compact"/>
      </w:pPr>
      <w:r>
        <w:rPr>
          <w:bCs/>
          <w:b/>
        </w:rPr>
        <w:t xml:space="preserve">Brand Impact:</w:t>
      </w:r>
      <w:r>
        <w:t xml:space="preserve"> </w:t>
      </w:r>
      <w:r>
        <w:t xml:space="preserve">65% increase in "Dakar Telecom Talent" branded searches on Google, LinkedIn engagement rate &gt;8%</w:t>
      </w:r>
    </w:p>
    <w:p>
      <w:pPr>
        <w:numPr>
          <w:ilvl w:val="0"/>
          <w:numId w:val="1006"/>
        </w:numPr>
        <w:pStyle w:val="Compact"/>
      </w:pPr>
      <w:r>
        <w:rPr>
          <w:bCs/>
          <w:b/>
        </w:rPr>
        <w:t xml:space="preserve">National Impact:</w:t>
      </w:r>
      <w:r>
        <w:t xml:space="preserve"> </w:t>
      </w:r>
      <w:r>
        <w:t xml:space="preserve">Direct contribution to accelerating Senegal Dakar's digital infrastructure targets (measured via partnership with ANRT - National Telecommunications Regulatory Agency)</w:t>
      </w:r>
    </w:p>
    <w:bookmarkEnd w:id="29"/>
    <w:bookmarkStart w:id="30" w:name="conclusion-the-dakar-imperative"/>
    <w:p>
      <w:pPr>
        <w:pStyle w:val="Heading2"/>
      </w:pPr>
      <w:r>
        <w:t xml:space="preserve">Conclusion: The Dakar Imperative</w:t>
      </w:r>
    </w:p>
    <w:p>
      <w:pPr>
        <w:pStyle w:val="FirstParagraph"/>
      </w:pPr>
      <w:r>
        <w:t xml:space="preserve">The strategic recruitment of Telecommunication Engineers to Senegal Dakar represents not merely a talent acquisition exercise, but an investment in Africa's digital sovereignty. This Marketing Plan transforms the narrative around working in Dakar from "remote assignment" to "pivotal role in continent-wide innovation." By highlighting concrete career pathways within Senegal's ambitious digital roadmap and providing culturally intelligent support systems, we position Dakar as the optimal launchpad for engineers seeking meaningful impact in Africa's most promising market. As Senegal continues its transformation into a tech-savvy economy, these Telecommunication Engineers will become the architects of the continent's next-generation connectivity – and Dakar will be recognized as their professional home.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Engineers in Dakar, Senegal</dc:title>
  <dc:creator/>
  <dc:language>en</dc:language>
  <cp:keywords/>
  <dcterms:created xsi:type="dcterms:W3CDTF">2026-07-20T19:12:50Z</dcterms:created>
  <dcterms:modified xsi:type="dcterms:W3CDTF">2026-07-20T19:12:50Z</dcterms:modified>
</cp:coreProperties>
</file>

<file path=docProps/custom.xml><?xml version="1.0" encoding="utf-8"?>
<Properties xmlns="http://schemas.openxmlformats.org/officeDocument/2006/custom-properties" xmlns:vt="http://schemas.openxmlformats.org/officeDocument/2006/docPropsVTypes"/>
</file>