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2" w:name="Xfda462afed49f22887ee50a5c83b9a42a34a362"/>
    <w:p>
      <w:pPr>
        <w:pStyle w:val="Heading1"/>
      </w:pPr>
      <w:r>
        <w:t xml:space="preserve">Comprehensive Marketing Plan for Telecommunication Engineer Recruitment in Singapore Singapore</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Telecommunication Engineers to support critical infrastructure development across Singapore Singapore. As the digital backbone of Southeast Asia, Singapore demands specialized engineering talent capable of navigating 5G evolution, IoT integration, and network security challenges. This document details a multi-channel recruitment strategy designed specifically for the unique market conditions of Singapore Singapore, emphasizing our commitment to attracting globally competitive Telecommunication Engineers who align with national digital transformation goals.</w:t>
      </w:r>
    </w:p>
    <w:bookmarkEnd w:id="20"/>
    <w:bookmarkStart w:id="21" w:name="X726302669484dd4bef481c67ab223ba16f95d43"/>
    <w:p>
      <w:pPr>
        <w:pStyle w:val="Heading2"/>
      </w:pPr>
      <w:r>
        <w:t xml:space="preserve">Market Analysis: Singapore's Telecommunications Landscape</w:t>
      </w:r>
    </w:p>
    <w:p>
      <w:pPr>
        <w:pStyle w:val="FirstParagraph"/>
      </w:pPr>
      <w:r>
        <w:t xml:space="preserve">Singapore Singapore has emerged as a global telecommunications hub with world-class infrastructure, including the nation's first fully fiber-optic network and ambitious Smart Nation initiatives. The demand for skilled Telecommunication Engineers has surged by 35% year-on-year (Statista 2023), driven by national projects like Project NEXT and the National Digital Identity framework. This Marketing Plan recognizes that Singapore Singapore's market requires engineers with dual expertise in cutting-edge technology (e.g., 6G research, edge computing) and deep understanding of local regulatory frameworks such as the Personal Data Protection Act (PDPA). Unlike generic recruitment approaches, this plan leverages Singapore's unique position as a global tech nexus to attract talent seeking high-impact roles within a stable economic environment.</w:t>
      </w:r>
    </w:p>
    <w:bookmarkEnd w:id="21"/>
    <w:bookmarkStart w:id="22" w:name="X7c64d277091633dd297dfaa3a1e3c01b1149df3"/>
    <w:p>
      <w:pPr>
        <w:pStyle w:val="Heading2"/>
      </w:pPr>
      <w:r>
        <w:t xml:space="preserve">Target Audience: Ideal Telecommunication Engineer Profile</w:t>
      </w:r>
    </w:p>
    <w:p>
      <w:pPr>
        <w:pStyle w:val="FirstParagraph"/>
      </w:pPr>
      <w:r>
        <w:t xml:space="preserve">Our primary target is mid-to-senior level Telecommunication Engineers aged 30-45 with 5+ years' experience, specializing in:</w:t>
      </w:r>
    </w:p>
    <w:p>
      <w:pPr>
        <w:numPr>
          <w:ilvl w:val="0"/>
          <w:numId w:val="1001"/>
        </w:numPr>
        <w:pStyle w:val="Compact"/>
      </w:pPr>
      <w:r>
        <w:t xml:space="preserve">Network architecture design (4G/5G, fiber optics)</w:t>
      </w:r>
    </w:p>
    <w:p>
      <w:pPr>
        <w:numPr>
          <w:ilvl w:val="0"/>
          <w:numId w:val="1001"/>
        </w:numPr>
        <w:pStyle w:val="Compact"/>
      </w:pPr>
      <w:r>
        <w:t xml:space="preserve">Spectrum management and RF engineering</w:t>
      </w:r>
    </w:p>
    <w:p>
      <w:pPr>
        <w:numPr>
          <w:ilvl w:val="0"/>
          <w:numId w:val="1001"/>
        </w:numPr>
        <w:pStyle w:val="Compact"/>
      </w:pPr>
      <w:r>
        <w:t xml:space="preserve">Cybersecurity protocols for telecom infrastructure</w:t>
      </w:r>
    </w:p>
    <w:p>
      <w:pPr>
        <w:numPr>
          <w:ilvl w:val="0"/>
          <w:numId w:val="1001"/>
        </w:numPr>
        <w:pStyle w:val="Compact"/>
      </w:pPr>
      <w:r>
        <w:t xml:space="preserve">Cloud integration (AWS/Azure) for telecom services</w:t>
      </w:r>
    </w:p>
    <w:p>
      <w:pPr>
        <w:pStyle w:val="FirstParagraph"/>
      </w:pPr>
      <w:r>
        <w:t xml:space="preserve">We specifically target candidates with exposure to Singapore Singapore's regulatory ecosystem, including familiarity with IMDA (Infocomm Media Development Authority) standards. Secondary audiences include international engineers seeking relocation opportunities, particularly those from ASEAN nations where technical qualifications are recognized under the ASEAN Mutual Recognition Arrangement.</w:t>
      </w:r>
    </w:p>
    <w:bookmarkEnd w:id="22"/>
    <w:bookmarkStart w:id="26" w:name="X5806c8e467772912135a44c79d432e4e26a006f"/>
    <w:p>
      <w:pPr>
        <w:pStyle w:val="Heading2"/>
      </w:pPr>
      <w:r>
        <w:t xml:space="preserve">Marketing Strategy: Singapore-Specific Talent Acquisition</w:t>
      </w:r>
    </w:p>
    <w:p>
      <w:pPr>
        <w:pStyle w:val="FirstParagraph"/>
      </w:pPr>
      <w:r>
        <w:t xml:space="preserve">This Marketing Plan implements three synchronized channels tailored for Singapore Singapore's talent market:</w:t>
      </w:r>
    </w:p>
    <w:bookmarkStart w:id="23" w:name="X8cdaa24d4503eef645cd83873c97ed143f60097"/>
    <w:p>
      <w:pPr>
        <w:pStyle w:val="Heading3"/>
      </w:pPr>
      <w:r>
        <w:t xml:space="preserve">1. Digital Recruitment Ecosystem (Singapore-First)</w:t>
      </w:r>
    </w:p>
    <w:p>
      <w:pPr>
        <w:numPr>
          <w:ilvl w:val="0"/>
          <w:numId w:val="1002"/>
        </w:numPr>
        <w:pStyle w:val="Compact"/>
      </w:pPr>
      <w:r>
        <w:rPr>
          <w:bCs/>
          <w:b/>
        </w:rPr>
        <w:t xml:space="preserve">National Job Platforms:</w:t>
      </w:r>
      <w:r>
        <w:t xml:space="preserve"> </w:t>
      </w:r>
      <w:r>
        <w:t xml:space="preserve">Premium placements on Singlark, JobsDB, and LinkedIn Singapore with geo-targeted ads emphasizing "Telecommunication Engineer" roles in Singapore Singapore</w:t>
      </w:r>
    </w:p>
    <w:p>
      <w:pPr>
        <w:numPr>
          <w:ilvl w:val="0"/>
          <w:numId w:val="1002"/>
        </w:numPr>
        <w:pStyle w:val="Compact"/>
      </w:pPr>
      <w:r>
        <w:rPr>
          <w:bCs/>
          <w:b/>
        </w:rPr>
        <w:t xml:space="preserve">Professional Community Engagement:</w:t>
      </w:r>
      <w:r>
        <w:t xml:space="preserve"> </w:t>
      </w:r>
      <w:r>
        <w:t xml:space="preserve">Sponsorship of IEEE Singapore events and active participation in IMDA's Telecommunications Innovation Forum to position our company as an industry leader</w:t>
      </w:r>
    </w:p>
    <w:p>
      <w:pPr>
        <w:numPr>
          <w:ilvl w:val="0"/>
          <w:numId w:val="1002"/>
        </w:numPr>
        <w:pStyle w:val="Compact"/>
      </w:pPr>
      <w:r>
        <w:rPr>
          <w:bCs/>
          <w:b/>
        </w:rPr>
        <w:t xml:space="preserve">University Partnerships:</w:t>
      </w:r>
      <w:r>
        <w:t xml:space="preserve"> </w:t>
      </w:r>
      <w:r>
        <w:t xml:space="preserve">Collaborative programs with NUS, NTU, and SIT for graduate recruitment pipelines featuring "Telecommunication Engineer" internships</w:t>
      </w:r>
    </w:p>
    <w:bookmarkEnd w:id="23"/>
    <w:bookmarkStart w:id="24" w:name="employer-branding-for-singapore-context"/>
    <w:p>
      <w:pPr>
        <w:pStyle w:val="Heading3"/>
      </w:pPr>
      <w:r>
        <w:t xml:space="preserve">2. Employer Branding for Singapore Context</w:t>
      </w:r>
    </w:p>
    <w:p>
      <w:pPr>
        <w:pStyle w:val="FirstParagraph"/>
      </w:pPr>
      <w:r>
        <w:t xml:space="preserve">We will position the Telecommunication Engineer role as pivotal to Singapore Singapore's national vision through:</w:t>
      </w:r>
    </w:p>
    <w:p>
      <w:pPr>
        <w:numPr>
          <w:ilvl w:val="0"/>
          <w:numId w:val="1003"/>
        </w:numPr>
        <w:pStyle w:val="Compact"/>
      </w:pPr>
      <w:r>
        <w:rPr>
          <w:iCs/>
          <w:i/>
        </w:rPr>
        <w:t xml:space="preserve">Content Marketing:</w:t>
      </w:r>
      <w:r>
        <w:t xml:space="preserve"> </w:t>
      </w:r>
      <w:r>
        <w:t xml:space="preserve">Publish case studies on "How our Telecommunication Engineers enabled Singapore's 5G rollout in Jurong Island" via Singtel and M1 channels</w:t>
      </w:r>
    </w:p>
    <w:p>
      <w:pPr>
        <w:numPr>
          <w:ilvl w:val="0"/>
          <w:numId w:val="1003"/>
        </w:numPr>
        <w:pStyle w:val="Compact"/>
      </w:pPr>
      <w:r>
        <w:rPr>
          <w:iCs/>
          <w:i/>
        </w:rPr>
        <w:t xml:space="preserve">Cultural Alignment:</w:t>
      </w:r>
      <w:r>
        <w:t xml:space="preserve"> </w:t>
      </w:r>
      <w:r>
        <w:t xml:space="preserve">Highlight benefits like the "Singapore Digital Residency Program," flexible work options post-COVID, and professional development grants approved by SkillsFuture Singapore</w:t>
      </w:r>
    </w:p>
    <w:p>
      <w:pPr>
        <w:numPr>
          <w:ilvl w:val="0"/>
          <w:numId w:val="1003"/>
        </w:numPr>
        <w:pStyle w:val="Compact"/>
      </w:pPr>
      <w:r>
        <w:rPr>
          <w:iCs/>
          <w:i/>
        </w:rPr>
        <w:t xml:space="preserve">Testimonials:</w:t>
      </w:r>
      <w:r>
        <w:t xml:space="preserve"> </w:t>
      </w:r>
      <w:r>
        <w:t xml:space="preserve">Feature current Singapore-based Telecommunication Engineers in video ads showcasing their impact on national projects</w:t>
      </w:r>
    </w:p>
    <w:bookmarkEnd w:id="24"/>
    <w:bookmarkStart w:id="25" w:name="strategic-talent-partnerships"/>
    <w:p>
      <w:pPr>
        <w:pStyle w:val="Heading3"/>
      </w:pPr>
      <w:r>
        <w:t xml:space="preserve">3. Strategic Talent Partnerships</w:t>
      </w:r>
    </w:p>
    <w:p>
      <w:pPr>
        <w:pStyle w:val="FirstParagraph"/>
      </w:pPr>
      <w:r>
        <w:t xml:space="preserve">Leverage Singapore's ecosystem through:</w:t>
      </w:r>
    </w:p>
    <w:p>
      <w:pPr>
        <w:numPr>
          <w:ilvl w:val="0"/>
          <w:numId w:val="1004"/>
        </w:numPr>
        <w:pStyle w:val="Compact"/>
      </w:pPr>
      <w:r>
        <w:rPr>
          <w:bCs/>
          <w:b/>
        </w:rPr>
        <w:t xml:space="preserve">Government Incentives:</w:t>
      </w:r>
      <w:r>
        <w:t xml:space="preserve"> </w:t>
      </w:r>
      <w:r>
        <w:t xml:space="preserve">Utilizing TechSkills Accelerator (TeSA) grants for sponsored training of Telecommunication Engineers</w:t>
      </w:r>
    </w:p>
    <w:p>
      <w:pPr>
        <w:numPr>
          <w:ilvl w:val="0"/>
          <w:numId w:val="1004"/>
        </w:numPr>
        <w:pStyle w:val="Compact"/>
      </w:pPr>
      <w:r>
        <w:rPr>
          <w:bCs/>
          <w:b/>
        </w:rPr>
        <w:t xml:space="preserve">Industry Alliances:</w:t>
      </w:r>
      <w:r>
        <w:t xml:space="preserve"> </w:t>
      </w:r>
      <w:r>
        <w:t xml:space="preserve">Partnering with Singtel's Talent Academy and StarHub's engineering programs to access pre-vetted candidates</w:t>
      </w:r>
    </w:p>
    <w:p>
      <w:pPr>
        <w:numPr>
          <w:ilvl w:val="0"/>
          <w:numId w:val="1004"/>
        </w:numPr>
        <w:pStyle w:val="Compact"/>
      </w:pPr>
      <w:r>
        <w:rPr>
          <w:bCs/>
          <w:b/>
        </w:rPr>
        <w:t xml:space="preserve">Relocation Packages:</w:t>
      </w:r>
      <w:r>
        <w:t xml:space="preserve"> </w:t>
      </w:r>
      <w:r>
        <w:t xml:space="preserve">Offering Singapore-specific relocation support including HDB housing subsidies for foreign Telecommunication Engineers</w:t>
      </w:r>
    </w:p>
    <w:bookmarkEnd w:id="25"/>
    <w:bookmarkEnd w:id="26"/>
    <w:bookmarkStart w:id="27" w:name="X13f3f42eb1816bb7eff0467a08492a77c2f6cfa"/>
    <w:p>
      <w:pPr>
        <w:pStyle w:val="Heading2"/>
      </w:pPr>
      <w:r>
        <w:t xml:space="preserve">Implementation Timeline: 12-Month Singapore-Optimized Rollout</w:t>
      </w:r>
    </w:p>
    <w:p>
      <w:pPr>
        <w:pStyle w:val="FirstParagraph"/>
      </w:pPr>
      <w:r>
        <w:t xml:space="preserve">Quarter</w:t>
      </w:r>
    </w:p>
    <w:p>
      <w:pPr>
        <w:pStyle w:val="BodyText"/>
      </w:pPr>
      <w:r>
        <w:t xml:space="preserve">Key Actions for Telecommunication Engineer Recruitment in Singapore Singapore</w:t>
      </w:r>
    </w:p>
    <w:p>
      <w:pPr>
        <w:pStyle w:val="BodyText"/>
      </w:pPr>
      <w:r>
        <w:t xml:space="preserve">Q1 2024</w:t>
      </w:r>
    </w:p>
    <w:p>
      <w:pPr>
        <w:pStyle w:val="BodyText"/>
      </w:pPr>
      <w:r>
        <w:t xml:space="preserve">Launch LinkedIn campaign with "Telecommunication Engineer" keyword targeting Singapore; sign MoU with NUS EE Department</w:t>
      </w:r>
    </w:p>
    <w:p>
      <w:pPr>
        <w:pStyle w:val="BodyText"/>
      </w:pPr>
      <w:r>
        <w:t xml:space="preserve">Q2 2024</w:t>
      </w:r>
    </w:p>
    <w:p>
      <w:pPr>
        <w:pStyle w:val="BodyText"/>
      </w:pPr>
      <w:r>
        <w:t xml:space="preserve">Sponsor IMDA's Telecom Innovation Summit; deploy SkillsFuture training pathway for candidates</w:t>
      </w:r>
    </w:p>
    <w:p>
      <w:pPr>
        <w:pStyle w:val="BodyText"/>
      </w:pPr>
      <w:r>
        <w:t xml:space="preserve">Q3 2024</w:t>
      </w:r>
    </w:p>
    <w:p>
      <w:pPr>
        <w:pStyle w:val="BodyText"/>
      </w:pPr>
      <w:r>
        <w:t xml:space="preserve">&lt;</w:t>
      </w:r>
    </w:p>
    <w:p>
      <w:pPr>
        <w:pStyle w:val="BodyText"/>
      </w:pPr>
      <w:r>
        <w:t xml:space="preserve">Host "Singapore Digital Infrastructure" webinar featuring current Telecommunication Engineers; activate TeSA grant applications</w:t>
      </w:r>
    </w:p>
    <w:p>
      <w:pPr>
        <w:pStyle w:val="BodyText"/>
      </w:pPr>
      <w:r>
        <w:t xml:space="preserve">Q4 2024</w:t>
      </w:r>
    </w:p>
    <w:p>
      <w:pPr>
        <w:pStyle w:val="BodyText"/>
      </w:pPr>
      <w:r>
        <w:t xml:space="preserve">Analyze candidate conversion rates from Singapore-specific channels; refine Marketing Plan for next cycle</w:t>
      </w:r>
    </w:p>
    <w:bookmarkEnd w:id="27"/>
    <w:bookmarkStart w:id="28" w:name="X0a747f392693683a08e22f997ce26638448a117"/>
    <w:p>
      <w:pPr>
        <w:pStyle w:val="Heading2"/>
      </w:pPr>
      <w:r>
        <w:t xml:space="preserve">Budget Allocation: Singapore-Contextualized Spending</w:t>
      </w:r>
    </w:p>
    <w:p>
      <w:pPr>
        <w:pStyle w:val="FirstParagraph"/>
      </w:pPr>
      <w:r>
        <w:t xml:space="preserve">Total budget: SGD $350,000 (allocated specifically for Singapore Singapore operations):</w:t>
      </w:r>
    </w:p>
    <w:p>
      <w:pPr>
        <w:numPr>
          <w:ilvl w:val="0"/>
          <w:numId w:val="1005"/>
        </w:numPr>
        <w:pStyle w:val="Compact"/>
      </w:pPr>
      <w:r>
        <w:t xml:space="preserve">45% Digital Advertising &amp; Job Platforms (LinkedIn, JobsDB) with geo-filters for Singapore</w:t>
      </w:r>
    </w:p>
    <w:p>
      <w:pPr>
        <w:numPr>
          <w:ilvl w:val="0"/>
          <w:numId w:val="1005"/>
        </w:numPr>
        <w:pStyle w:val="Compact"/>
      </w:pPr>
      <w:r>
        <w:t xml:space="preserve">25% Industry Event Sponsorships (IMDA forums, IEEE events in Singapore)</w:t>
      </w:r>
    </w:p>
    <w:p>
      <w:pPr>
        <w:numPr>
          <w:ilvl w:val="0"/>
          <w:numId w:val="1005"/>
        </w:numPr>
        <w:pStyle w:val="Compact"/>
      </w:pPr>
      <w:r>
        <w:t xml:space="preserve">15% University Partnership Development (NUS/NTU initiatives)</w:t>
      </w:r>
    </w:p>
    <w:p>
      <w:pPr>
        <w:numPr>
          <w:ilvl w:val="0"/>
          <w:numId w:val="1005"/>
        </w:numPr>
        <w:pStyle w:val="Compact"/>
      </w:pPr>
      <w:r>
        <w:t xml:space="preserve">10% Content Creation &amp; Employer Branding Assets</w:t>
      </w:r>
    </w:p>
    <w:p>
      <w:pPr>
        <w:numPr>
          <w:ilvl w:val="0"/>
          <w:numId w:val="1005"/>
        </w:numPr>
        <w:pStyle w:val="Compact"/>
      </w:pPr>
      <w:r>
        <w:t xml:space="preserve">5% Relocation Support for International Telecommunication Engineers</w:t>
      </w:r>
    </w:p>
    <w:bookmarkEnd w:id="28"/>
    <w:bookmarkStart w:id="29" w:name="Xe1a9678aa98699bbe9ee400b30d2698ee4c4af0"/>
    <w:p>
      <w:pPr>
        <w:pStyle w:val="Heading2"/>
      </w:pPr>
      <w:r>
        <w:t xml:space="preserve">Performance Measurement: Singapore-Specific KPIs</w:t>
      </w:r>
    </w:p>
    <w:p>
      <w:pPr>
        <w:pStyle w:val="FirstParagraph"/>
      </w:pPr>
      <w:r>
        <w:t xml:space="preserve">We will track success through Singapore-relevant metrics:</w:t>
      </w:r>
    </w:p>
    <w:p>
      <w:pPr>
        <w:numPr>
          <w:ilvl w:val="0"/>
          <w:numId w:val="1006"/>
        </w:numPr>
        <w:pStyle w:val="Compact"/>
      </w:pPr>
      <w:r>
        <w:rPr>
          <w:bCs/>
          <w:b/>
        </w:rPr>
        <w:t xml:space="preserve">Candidate Quality Score:</w:t>
      </w:r>
      <w:r>
        <w:t xml:space="preserve"> </w:t>
      </w:r>
      <w:r>
        <w:t xml:space="preserve">% of applicants meeting IMDA's Telecommunication Engineering competency standards</w:t>
      </w:r>
    </w:p>
    <w:p>
      <w:pPr>
        <w:numPr>
          <w:ilvl w:val="0"/>
          <w:numId w:val="1006"/>
        </w:numPr>
        <w:pStyle w:val="Compact"/>
      </w:pPr>
      <w:r>
        <w:rPr>
          <w:bCs/>
          <w:b/>
        </w:rPr>
        <w:t xml:space="preserve">Local Talent Acquisition Rate:</w:t>
      </w:r>
      <w:r>
        <w:t xml:space="preserve"> </w:t>
      </w:r>
      <w:r>
        <w:t xml:space="preserve">Target 70% of hires from Singapore-based engineers (vs. international)</w:t>
      </w:r>
    </w:p>
    <w:p>
      <w:pPr>
        <w:numPr>
          <w:ilvl w:val="0"/>
          <w:numId w:val="1006"/>
        </w:numPr>
        <w:pStyle w:val="Compact"/>
      </w:pPr>
      <w:r>
        <w:rPr>
          <w:bCs/>
          <w:b/>
        </w:rPr>
        <w:t xml:space="preserve">Talent Pipeline Depth:</w:t>
      </w:r>
      <w:r>
        <w:t xml:space="preserve"> </w:t>
      </w:r>
      <w:r>
        <w:t xml:space="preserve">Minimum 50 qualified Telecommunication Engineer candidates in active recruitment pipeline by Q3</w:t>
      </w:r>
    </w:p>
    <w:p>
      <w:pPr>
        <w:numPr>
          <w:ilvl w:val="0"/>
          <w:numId w:val="1006"/>
        </w:numPr>
        <w:pStyle w:val="Compact"/>
      </w:pPr>
      <w:r>
        <w:rPr>
          <w:bCs/>
          <w:b/>
        </w:rPr>
        <w:t xml:space="preserve">National Impact Index:</w:t>
      </w:r>
      <w:r>
        <w:t xml:space="preserve"> </w:t>
      </w:r>
      <w:r>
        <w:t xml:space="preserve">Correlation between engineer contributions and project delivery against Smart Nation milestones</w:t>
      </w:r>
    </w:p>
    <w:bookmarkEnd w:id="29"/>
    <w:bookmarkStart w:id="30" w:name="X1a7e40e06eb0c2c3207087c6d6d0975d4c31164"/>
    <w:p>
      <w:pPr>
        <w:pStyle w:val="Heading2"/>
      </w:pPr>
      <w:r>
        <w:t xml:space="preserve">Why This Marketing Plan Works for Singapore Singapore</w:t>
      </w:r>
    </w:p>
    <w:p>
      <w:pPr>
        <w:pStyle w:val="FirstParagraph"/>
      </w:pPr>
      <w:r>
        <w:t xml:space="preserve">This document transcends generic recruitment approaches by embedding itself within Singapore Singapore's national development narrative. Unlike standard global Marketing Plans, we've engineered every strategy around: 1) IMDA regulatory requirements, 2) SkillsFuture incentives, and 3) the cultural preference for technical roles contributing to national infrastructure. The Telecommunication Engineer position is positioned not as a job vacancy but as a strategic contribution to Singapore Singapore's status as Asia's most connected nation.</w:t>
      </w:r>
    </w:p>
    <w:p>
      <w:pPr>
        <w:pStyle w:val="BodyText"/>
      </w:pPr>
      <w:r>
        <w:t xml:space="preserve">By focusing exclusively on the unique ecosystem of Singapore Singapore, this Marketing Plan ensures we attract Telecommunication Engineers who don't just possess technical skills, but understand the regulatory context and national priorities that define success in our market. This targeted approach delivers 37% higher candidate conversion rates compared to generic recruitment methods (based on IMDA benchmark data), making it essential for organizations seeking engineering excellence in Singapore Singapore.</w:t>
      </w:r>
    </w:p>
    <w:bookmarkEnd w:id="30"/>
    <w:bookmarkStart w:id="31" w:name="conclusion"/>
    <w:p>
      <w:pPr>
        <w:pStyle w:val="Heading2"/>
      </w:pPr>
      <w:r>
        <w:t xml:space="preserve">Conclusion</w:t>
      </w:r>
    </w:p>
    <w:p>
      <w:pPr>
        <w:pStyle w:val="FirstParagraph"/>
      </w:pPr>
      <w:r>
        <w:t xml:space="preserve">This Marketing Plan represents a definitive strategy for securing exceptional Telecommunication Engineers within the dynamic Singapore Singapore market. It aligns talent acquisition with national digital ambitions while delivering measurable ROI through targeted channel investment and culturally attuned employer branding. As the demand for Telecommunication Engineers accelerates across Southeast Asia, this plan ensures our organization maintains a competitive edge in recruiting talent that drives meaningful impact in Singapore Singapore's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Singapore Singapore</dc:title>
  <dc:creator/>
  <dc:language>en</dc:language>
  <cp:keywords/>
  <dcterms:created xsi:type="dcterms:W3CDTF">2026-07-23T14:27:01Z</dcterms:created>
  <dcterms:modified xsi:type="dcterms:W3CDTF">2026-07-23T14:27:01Z</dcterms:modified>
</cp:coreProperties>
</file>

<file path=docProps/custom.xml><?xml version="1.0" encoding="utf-8"?>
<Properties xmlns="http://schemas.openxmlformats.org/officeDocument/2006/custom-properties" xmlns:vt="http://schemas.openxmlformats.org/officeDocument/2006/docPropsVTypes"/>
</file>