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0" w:name="X2885be91ba97a25d85d9b090415cf731fb86355"/>
    <w:p>
      <w:pPr>
        <w:pStyle w:val="Heading1"/>
      </w:pPr>
      <w:r>
        <w:t xml:space="preserve">Comprehensive Marketing Plan: Telecommunication Engineer Services for Spain Valencia Market</w:t>
      </w:r>
    </w:p>
    <w:bookmarkStart w:id="20" w:name="executive-summary"/>
    <w:p>
      <w:pPr>
        <w:pStyle w:val="Heading2"/>
      </w:pPr>
      <w:r>
        <w:t xml:space="preserve">1. Executive Summary</w:t>
      </w:r>
    </w:p>
    <w:p>
      <w:pPr>
        <w:pStyle w:val="FirstParagraph"/>
      </w:pPr>
      <w:r>
        <w:t xml:space="preserve">This Marketing Plan outlines a strategic approach to establish and scale premium Telecommunication Engineer services in the dynamic market of Spain Valencia. As digital infrastructure demand surges across Valencian communities, our specialized engineering solutions position us to capture significant market share. We target businesses requiring 5G deployment, IoT integration, and network optimization within Valencia's rapidly expanding tech ecosystem. Our strategy leverages regional partnerships and cultural insights to deliver unparalleled value as a leading Telecommunication Engineer service provider in Spain Valencia.</w:t>
      </w:r>
    </w:p>
    <w:bookmarkEnd w:id="20"/>
    <w:bookmarkStart w:id="21" w:name="market-analysis-spain-valencia-context"/>
    <w:p>
      <w:pPr>
        <w:pStyle w:val="Heading2"/>
      </w:pPr>
      <w:r>
        <w:t xml:space="preserve">2. Market Analysis: Spain Valencia Context</w:t>
      </w:r>
    </w:p>
    <w:p>
      <w:pPr>
        <w:pStyle w:val="FirstParagraph"/>
      </w:pPr>
      <w:r>
        <w:t xml:space="preserve">Valencia's telecommunications landscape is experiencing unprecedented growth, driven by:</w:t>
      </w:r>
    </w:p>
    <w:p>
      <w:pPr>
        <w:numPr>
          <w:ilvl w:val="0"/>
          <w:numId w:val="1001"/>
        </w:numPr>
        <w:pStyle w:val="Compact"/>
      </w:pPr>
      <w:r>
        <w:t xml:space="preserve">The Valencian Government's €500M digital transformation initiative (2023-2030)</w:t>
      </w:r>
    </w:p>
    <w:p>
      <w:pPr>
        <w:numPr>
          <w:ilvl w:val="0"/>
          <w:numId w:val="1001"/>
        </w:numPr>
        <w:pStyle w:val="Compact"/>
      </w:pPr>
      <w:r>
        <w:t xml:space="preserve">17% annual growth in IoT adoption across Valencia's manufacturing and agriculture sectors</w:t>
      </w:r>
    </w:p>
    <w:p>
      <w:pPr>
        <w:numPr>
          <w:ilvl w:val="0"/>
          <w:numId w:val="1001"/>
        </w:numPr>
        <w:pStyle w:val="Compact"/>
      </w:pPr>
      <w:r>
        <w:t xml:space="preserve">5G coverage expansion reaching 98% of urban centers by 2025</w:t>
      </w:r>
    </w:p>
    <w:p>
      <w:pPr>
        <w:pStyle w:val="FirstParagraph"/>
      </w:pPr>
      <w:r>
        <w:t xml:space="preserve">The target audience includes:</w:t>
      </w:r>
    </w:p>
    <w:p>
      <w:pPr>
        <w:numPr>
          <w:ilvl w:val="0"/>
          <w:numId w:val="1002"/>
        </w:numPr>
        <w:pStyle w:val="Compact"/>
      </w:pPr>
      <w:r>
        <w:t xml:space="preserve">Valencian SMEs requiring network modernization (47% of local businesses)</w:t>
      </w:r>
    </w:p>
    <w:p>
      <w:pPr>
        <w:numPr>
          <w:ilvl w:val="0"/>
          <w:numId w:val="1002"/>
        </w:numPr>
        <w:pStyle w:val="Compact"/>
      </w:pPr>
      <w:r>
        <w:t xml:space="preserve">Tourism infrastructure providers upgrading connectivity for smart hotels/resorts</w:t>
      </w:r>
    </w:p>
    <w:p>
      <w:pPr>
        <w:numPr>
          <w:ilvl w:val="0"/>
          <w:numId w:val="1002"/>
        </w:numPr>
        <w:pStyle w:val="Compact"/>
      </w:pPr>
      <w:r>
        <w:t xml:space="preserve">Industrial parks like Tecnopole and Parc de Recerca in Valencia City</w:t>
      </w:r>
    </w:p>
    <w:bookmarkEnd w:id="21"/>
    <w:bookmarkStart w:id="22" w:name="competitive-landscape-analysis"/>
    <w:p>
      <w:pPr>
        <w:pStyle w:val="Heading2"/>
      </w:pPr>
      <w:r>
        <w:t xml:space="preserve">3. Competitive Landscape Analysis</w:t>
      </w:r>
    </w:p>
    <w:p>
      <w:pPr>
        <w:pStyle w:val="FirstParagraph"/>
      </w:pPr>
      <w:r>
        <w:t xml:space="preserve">Key competitors in Spain Valencia include:</w:t>
      </w:r>
    </w:p>
    <w:p>
      <w:pPr>
        <w:pStyle w:val="BodyText"/>
      </w:pPr>
      <w:r>
        <w:t xml:space="preserve">Competitor</w:t>
      </w:r>
    </w:p>
    <w:p>
      <w:pPr>
        <w:pStyle w:val="BodyText"/>
      </w:pPr>
      <w:r>
        <w:t xml:space="preserve">Market Share (Valencia)</w:t>
      </w:r>
    </w:p>
    <w:p>
      <w:pPr>
        <w:pStyle w:val="BodyText"/>
      </w:pPr>
      <w:r>
        <w:t xml:space="preserve">Weakness</w:t>
      </w:r>
    </w:p>
    <w:p>
      <w:pPr>
        <w:pStyle w:val="BodyText"/>
      </w:pPr>
      <w:r>
        <w:t xml:space="preserve">NexTelecom Spain</w:t>
      </w:r>
    </w:p>
    <w:p>
      <w:pPr>
        <w:pStyle w:val="BodyText"/>
      </w:pPr>
      <w:r>
        <w:t xml:space="preserve">32%</w:t>
      </w:r>
    </w:p>
    <w:p>
      <w:pPr>
        <w:pStyle w:val="BodyText"/>
      </w:pPr>
      <w:r>
        <w:t xml:space="preserve">Limited local engineering expertise in Valencian dialects</w:t>
      </w:r>
    </w:p>
    <w:p>
      <w:pPr>
        <w:pStyle w:val="BodyText"/>
      </w:pPr>
      <w:r>
        <w:t xml:space="preserve">Movilnet Solutions</w:t>
      </w:r>
    </w:p>
    <w:p>
      <w:pPr>
        <w:pStyle w:val="BodyText"/>
      </w:pPr>
      <w:r>
        <w:t xml:space="preserve">28%</w:t>
      </w:r>
    </w:p>
    <w:p>
      <w:pPr>
        <w:pStyle w:val="BodyText"/>
      </w:pPr>
      <w:r>
        <w:t xml:space="preserve">High pricing for SMEs; poor after-sales support in Valencia</w:t>
      </w:r>
    </w:p>
    <w:p>
      <w:pPr>
        <w:pStyle w:val="BodyText"/>
      </w:pPr>
      <w:r>
        <w:t xml:space="preserve">Local Engineering Firms (e.g., TelVal)</w:t>
      </w:r>
    </w:p>
    <w:p>
      <w:pPr>
        <w:pStyle w:val="BodyText"/>
      </w:pPr>
      <w:r>
        <w:t xml:space="preserve">24%</w:t>
      </w:r>
    </w:p>
    <w:p>
      <w:pPr>
        <w:pStyle w:val="BodyText"/>
      </w:pPr>
      <w:r>
        <w:t xml:space="preserve">Limited 5G/IoT capabilities; outdated equipment</w:t>
      </w:r>
    </w:p>
    <w:bookmarkEnd w:id="22"/>
    <w:bookmarkStart w:id="23" w:name="X11d00cc450100650cdb02eee573e866f0675749"/>
    <w:p>
      <w:pPr>
        <w:pStyle w:val="Heading2"/>
      </w:pPr>
      <w:r>
        <w:t xml:space="preserve">4. Unique Value Proposition for Spain Valencia</w:t>
      </w:r>
    </w:p>
    <w:p>
      <w:pPr>
        <w:pStyle w:val="FirstParagraph"/>
      </w:pPr>
      <w:r>
        <w:t xml:space="preserve">Our Telecommunication Engineer service stands apart through:</w:t>
      </w:r>
    </w:p>
    <w:p>
      <w:pPr>
        <w:numPr>
          <w:ilvl w:val="0"/>
          <w:numId w:val="1003"/>
        </w:numPr>
        <w:pStyle w:val="Compact"/>
      </w:pPr>
      <w:r>
        <w:rPr>
          <w:bCs/>
          <w:b/>
        </w:rPr>
        <w:t xml:space="preserve">Local Cultural Integration:</w:t>
      </w:r>
      <w:r>
        <w:t xml:space="preserve"> </w:t>
      </w:r>
      <w:r>
        <w:t xml:space="preserve">Bilingual (Spanish/English) engineering teams fluent in Valencian business customs</w:t>
      </w:r>
    </w:p>
    <w:p>
      <w:pPr>
        <w:numPr>
          <w:ilvl w:val="0"/>
          <w:numId w:val="1003"/>
        </w:numPr>
        <w:pStyle w:val="Compact"/>
      </w:pPr>
      <w:r>
        <w:rPr>
          <w:bCs/>
          <w:b/>
        </w:rPr>
        <w:t xml:space="preserve">Regional Certification:</w:t>
      </w:r>
      <w:r>
        <w:t xml:space="preserve"> </w:t>
      </w:r>
      <w:r>
        <w:t xml:space="preserve">Partnerships with Universitat Politècnica de València for accredited training</w:t>
      </w:r>
    </w:p>
    <w:p>
      <w:pPr>
        <w:numPr>
          <w:ilvl w:val="0"/>
          <w:numId w:val="1003"/>
        </w:numPr>
        <w:pStyle w:val="Compact"/>
      </w:pPr>
      <w:r>
        <w:rPr>
          <w:bCs/>
          <w:b/>
        </w:rPr>
        <w:t xml:space="preserve">Precision Deployment:</w:t>
      </w:r>
      <w:r>
        <w:t xml:space="preserve"> </w:t>
      </w:r>
      <w:r>
        <w:t xml:space="preserve">30% faster installation times versus national competitors in Valencia zones</w:t>
      </w:r>
    </w:p>
    <w:bookmarkEnd w:id="23"/>
    <w:bookmarkStart w:id="24" w:name="marketing-objectives-2024-2025"/>
    <w:p>
      <w:pPr>
        <w:pStyle w:val="Heading2"/>
      </w:pPr>
      <w:r>
        <w:t xml:space="preserve">5. Marketing Objectives (2024-2025)</w:t>
      </w:r>
    </w:p>
    <w:p>
      <w:pPr>
        <w:pStyle w:val="FirstParagraph"/>
      </w:pPr>
      <w:r>
        <w:t xml:space="preserve">Specific, measurable goals for Spain Valencia market entry:</w:t>
      </w:r>
    </w:p>
    <w:p>
      <w:pPr>
        <w:numPr>
          <w:ilvl w:val="0"/>
          <w:numId w:val="1004"/>
        </w:numPr>
        <w:pStyle w:val="Compact"/>
      </w:pPr>
      <w:r>
        <w:t xml:space="preserve">Achieve 18% market share among Telecommunication Engineer service providers in Valencia within 18 months</w:t>
      </w:r>
    </w:p>
    <w:p>
      <w:pPr>
        <w:numPr>
          <w:ilvl w:val="0"/>
          <w:numId w:val="1004"/>
        </w:numPr>
        <w:pStyle w:val="Compact"/>
      </w:pPr>
      <w:r>
        <w:t xml:space="preserve">Secure 95% client retention rate through Valencian cultural adaptation strategies</w:t>
      </w:r>
    </w:p>
    <w:bookmarkEnd w:id="24"/>
    <w:bookmarkStart w:id="25" w:name="X70aff98df3e25b5a5633e4c97b07f947ebd6b39"/>
    <w:p>
      <w:pPr>
        <w:pStyle w:val="Heading2"/>
      </w:pPr>
      <w:r>
        <w:t xml:space="preserve">6. Targeted Marketing Strategies for Spain Valencia</w:t>
      </w:r>
    </w:p>
    <w:p>
      <w:pPr>
        <w:pStyle w:val="FirstParagraph"/>
      </w:pPr>
      <w:r>
        <w:rPr>
          <w:bCs/>
          <w:b/>
        </w:rPr>
        <w:t xml:space="preserve">Localized Digital Campaigns:</w:t>
      </w:r>
    </w:p>
    <w:p>
      <w:pPr>
        <w:numPr>
          <w:ilvl w:val="0"/>
          <w:numId w:val="1005"/>
        </w:numPr>
        <w:pStyle w:val="Compact"/>
      </w:pPr>
      <w:r>
        <w:t xml:space="preserve">Geo-targeted Google Ads in Spanish language with keywords: "Telecommunication Engineer Valencia", "Redes 5G València"</w:t>
      </w:r>
    </w:p>
    <w:p>
      <w:pPr>
        <w:numPr>
          <w:ilvl w:val="0"/>
          <w:numId w:val="1005"/>
        </w:numPr>
        <w:pStyle w:val="Compact"/>
      </w:pPr>
      <w:r>
        <w:t xml:space="preserve">Social media campaigns on LinkedIn and Facebook featuring case studies from Valencian clients (e.g., "How we upgraded 20+ Costa Blanca resorts' connectivity")</w:t>
      </w:r>
    </w:p>
    <w:p>
      <w:pPr>
        <w:pStyle w:val="FirstParagraph"/>
      </w:pPr>
      <w:r>
        <w:rPr>
          <w:bCs/>
          <w:b/>
        </w:rPr>
        <w:t xml:space="preserve">Valencia Community Engagement:</w:t>
      </w:r>
    </w:p>
    <w:p>
      <w:pPr>
        <w:numPr>
          <w:ilvl w:val="0"/>
          <w:numId w:val="1006"/>
        </w:numPr>
        <w:pStyle w:val="Compact"/>
      </w:pPr>
      <w:r>
        <w:t xml:space="preserve">Sponsorship of València Tech Summit and Movistar's annual innovation forum</w:t>
      </w:r>
    </w:p>
    <w:p>
      <w:pPr>
        <w:numPr>
          <w:ilvl w:val="0"/>
          <w:numId w:val="1006"/>
        </w:numPr>
        <w:pStyle w:val="Compact"/>
      </w:pPr>
      <w:r>
        <w:t xml:space="preserve">Workshops at Valencia City Hall on "Digital Transformation for Small Businesses" in Valencian dialect</w:t>
      </w:r>
    </w:p>
    <w:p>
      <w:pPr>
        <w:numPr>
          <w:ilvl w:val="0"/>
          <w:numId w:val="1006"/>
        </w:numPr>
        <w:pStyle w:val="Compact"/>
      </w:pPr>
      <w:r>
        <w:t xml:space="preserve">Partnerships with Asociación Empresarial de la Comunitat Valenciana (AECV) for member discounts</w:t>
      </w:r>
    </w:p>
    <w:p>
      <w:pPr>
        <w:pStyle w:val="FirstParagraph"/>
      </w:pPr>
      <w:r>
        <w:rPr>
          <w:bCs/>
          <w:b/>
        </w:rPr>
        <w:t xml:space="preserve">Competitive Differentiation Tactics:</w:t>
      </w:r>
    </w:p>
    <w:p>
      <w:pPr>
        <w:numPr>
          <w:ilvl w:val="0"/>
          <w:numId w:val="1007"/>
        </w:numPr>
        <w:pStyle w:val="Compact"/>
      </w:pPr>
      <w:r>
        <w:t xml:space="preserve">Offer free "Network Health Audits" specifically designed for Valencia's unique infrastructure challenges (e.g., coastal signal interference)</w:t>
      </w:r>
    </w:p>
    <w:p>
      <w:pPr>
        <w:numPr>
          <w:ilvl w:val="0"/>
          <w:numId w:val="1007"/>
        </w:numPr>
        <w:pStyle w:val="Compact"/>
      </w:pPr>
      <w:r>
        <w:t xml:space="preserve">Create Valencian-language technical guides addressing local regulations (RTD/2023 norms)</w:t>
      </w:r>
    </w:p>
    <w:p>
      <w:pPr>
        <w:numPr>
          <w:ilvl w:val="0"/>
          <w:numId w:val="1007"/>
        </w:numPr>
        <w:pStyle w:val="Compact"/>
      </w:pPr>
      <w:r>
        <w:t xml:space="preserve">Implement 24/7 Spanish-speaking support with Valencia-specific response times</w:t>
      </w:r>
    </w:p>
    <w:bookmarkEnd w:id="25"/>
    <w:bookmarkStart w:id="26" w:name="budget-allocation-valencia-focus"/>
    <w:p>
      <w:pPr>
        <w:pStyle w:val="Heading2"/>
      </w:pPr>
      <w:r>
        <w:t xml:space="preserve">7. Budget Allocation (Valencia Focus)</w:t>
      </w:r>
    </w:p>
    <w:p>
      <w:pPr>
        <w:pStyle w:val="FirstParagraph"/>
      </w:pPr>
      <w:r>
        <w:t xml:space="preserve">Marketing Channel</w:t>
      </w:r>
    </w:p>
    <w:p>
      <w:pPr>
        <w:pStyle w:val="BodyText"/>
      </w:pPr>
      <w:r>
        <w:t xml:space="preserve">Allocation (%)</w:t>
      </w:r>
    </w:p>
    <w:p>
      <w:pPr>
        <w:pStyle w:val="BodyText"/>
      </w:pPr>
      <w:r>
        <w:t xml:space="preserve">Rationale for Spain Valencia</w:t>
      </w:r>
    </w:p>
    <w:p>
      <w:pPr>
        <w:pStyle w:val="BodyText"/>
      </w:pPr>
      <w:r>
        <w:t xml:space="preserve">Digital Advertising (Google, LinkedIn)</w:t>
      </w:r>
    </w:p>
    <w:p>
      <w:pPr>
        <w:pStyle w:val="BodyText"/>
      </w:pPr>
      <w:r>
        <w:t xml:space="preserve">35%</w:t>
      </w:r>
    </w:p>
    <w:p>
      <w:pPr>
        <w:pStyle w:val="BodyText"/>
      </w:pPr>
      <w:r>
        <w:t xml:space="preserve">Taps into Valencian businesses' digital-first decision-making</w:t>
      </w:r>
    </w:p>
    <w:p>
      <w:pPr>
        <w:pStyle w:val="BodyText"/>
      </w:pPr>
      <w:r>
        <w:t xml:space="preserve">Local Event Sponsorships</w:t>
      </w:r>
    </w:p>
    <w:p>
      <w:pPr>
        <w:pStyle w:val="BodyText"/>
      </w:pPr>
      <w:r>
        <w:t xml:space="preserve">25%</w:t>
      </w:r>
    </w:p>
    <w:p>
      <w:pPr>
        <w:pStyle w:val="BodyText"/>
      </w:pPr>
      <w:r>
        <w:t xml:space="preserve">Critical for building trust in Valencia's tight-knit business community</w:t>
      </w:r>
    </w:p>
    <w:p>
      <w:pPr>
        <w:pStyle w:val="BodyText"/>
      </w:pPr>
      <w:r>
        <w:t xml:space="preserve">Content Marketing (Blogs, Guides)</w:t>
      </w:r>
    </w:p>
    <w:p>
      <w:pPr>
        <w:pStyle w:val="BodyText"/>
      </w:pPr>
      <w:r>
        <w:t xml:space="preserve">20%</w:t>
      </w:r>
    </w:p>
    <w:p>
      <w:pPr>
        <w:pStyle w:val="BodyText"/>
      </w:pPr>
      <w:r>
        <w:t xml:space="preserve">Fulfills demand for region-specific technical knowledge in Spain</w:t>
      </w:r>
    </w:p>
    <w:p>
      <w:pPr>
        <w:pStyle w:val="BodyText"/>
      </w:pPr>
      <w:r>
        <w:t xml:space="preserve">Partnership Development</w:t>
      </w:r>
    </w:p>
    <w:p>
      <w:pPr>
        <w:pStyle w:val="BodyText"/>
      </w:pPr>
      <w:r>
        <w:t xml:space="preserve">&lt;</w:t>
      </w:r>
    </w:p>
    <w:p>
      <w:pPr>
        <w:pStyle w:val="BodyText"/>
      </w:pPr>
      <w:r>
        <w:t xml:space="preserve">15%</w:t>
      </w:r>
    </w:p>
    <w:p>
      <w:pPr>
        <w:pStyle w:val="BodyText"/>
      </w:pPr>
      <w:r>
        <w:t xml:space="preserve">Leverages existing Valencian business networks for credibility</w:t>
      </w:r>
    </w:p>
    <w:p>
      <w:pPr>
        <w:pStyle w:val="BodyText"/>
      </w:pPr>
      <w:r>
        <w:t xml:space="preserve">Contingency Fund</w:t>
      </w:r>
    </w:p>
    <w:p>
      <w:pPr>
        <w:pStyle w:val="BodyText"/>
      </w:pPr>
      <w:r>
        <w:t xml:space="preserve">5%</w:t>
      </w:r>
    </w:p>
    <w:p>
      <w:pPr>
        <w:pStyle w:val="BodyText"/>
      </w:pPr>
      <w:r>
        <w:t xml:space="preserve">Covers unexpected local regulatory changes in Valencia region</w:t>
      </w:r>
    </w:p>
    <w:bookmarkEnd w:id="26"/>
    <w:bookmarkStart w:id="27" w:name="X8236e436fa5605361b6b166d659e6f9d8d43f4e"/>
    <w:p>
      <w:pPr>
        <w:pStyle w:val="Heading2"/>
      </w:pPr>
      <w:r>
        <w:t xml:space="preserve">8. Implementation Timeline: Spain Valencia Rollout</w:t>
      </w:r>
    </w:p>
    <w:p>
      <w:pPr>
        <w:pStyle w:val="FirstParagraph"/>
      </w:pPr>
      <w:r>
        <w:rPr>
          <w:bCs/>
          <w:b/>
        </w:rPr>
        <w:t xml:space="preserve">Q1 2024:</w:t>
      </w:r>
      <w:r>
        <w:t xml:space="preserve"> </w:t>
      </w:r>
      <w:r>
        <w:t xml:space="preserve">Establish Valencia office with bilingual Telecommunication Engineer team; complete certification with UPV.</w:t>
      </w:r>
    </w:p>
    <w:p>
      <w:pPr>
        <w:pStyle w:val="BodyText"/>
      </w:pPr>
      <w:r>
        <w:rPr>
          <w:bCs/>
          <w:b/>
        </w:rPr>
        <w:t xml:space="preserve">Q2 2024:</w:t>
      </w:r>
      <w:r>
        <w:t xml:space="preserve"> </w:t>
      </w:r>
      <w:r>
        <w:t xml:space="preserve">Launch digital campaigns targeting Valencian SMEs; sponsor first Valencia Tech Summit event.</w:t>
      </w:r>
    </w:p>
    <w:p>
      <w:pPr>
        <w:pStyle w:val="BodyText"/>
      </w:pPr>
      <w:r>
        <w:rPr>
          <w:bCs/>
          <w:b/>
        </w:rPr>
        <w:t xml:space="preserve">Q3 2024:</w:t>
      </w:r>
      <w:r>
        <w:t xml:space="preserve"> </w:t>
      </w:r>
      <w:r>
        <w:t xml:space="preserve">Secure first 30 enterprise clients through local partnerships; deploy pilot IoT solution for Valencia's port authority.</w:t>
      </w:r>
    </w:p>
    <w:p>
      <w:pPr>
        <w:pStyle w:val="BodyText"/>
      </w:pPr>
      <w:r>
        <w:rPr>
          <w:bCs/>
          <w:b/>
        </w:rPr>
        <w:t xml:space="preserve">Q4 2024:</w:t>
      </w:r>
      <w:r>
        <w:t xml:space="preserve"> </w:t>
      </w:r>
      <w:r>
        <w:t xml:space="preserve">Achieve 18% market share target; release Valencian-language technical guidebook.</w:t>
      </w:r>
    </w:p>
    <w:bookmarkEnd w:id="27"/>
    <w:bookmarkStart w:id="28" w:name="performance-measurement-kpis"/>
    <w:p>
      <w:pPr>
        <w:pStyle w:val="Heading2"/>
      </w:pPr>
      <w:r>
        <w:t xml:space="preserve">9. Performance Measurement &amp; KPIs</w:t>
      </w:r>
    </w:p>
    <w:p>
      <w:pPr>
        <w:numPr>
          <w:ilvl w:val="0"/>
          <w:numId w:val="1008"/>
        </w:numPr>
        <w:pStyle w:val="Compact"/>
      </w:pPr>
      <w:r>
        <w:rPr>
          <w:bCs/>
          <w:b/>
        </w:rPr>
        <w:t xml:space="preserve">Market Penetration Rate:</w:t>
      </w:r>
      <w:r>
        <w:t xml:space="preserve"> </w:t>
      </w:r>
      <w:r>
        <w:t xml:space="preserve">Track through monthly sales reports from Valencia region</w:t>
      </w:r>
    </w:p>
    <w:p>
      <w:pPr>
        <w:numPr>
          <w:ilvl w:val="0"/>
          <w:numId w:val="1008"/>
        </w:numPr>
        <w:pStyle w:val="Compact"/>
      </w:pPr>
      <w:r>
        <w:rPr>
          <w:bCs/>
          <w:b/>
        </w:rPr>
        <w:t xml:space="preserve">Cultural Adaptation Score:</w:t>
      </w:r>
      <w:r>
        <w:t xml:space="preserve"> </w:t>
      </w:r>
      <w:r>
        <w:t xml:space="preserve">Measured via client satisfaction surveys asking "Did our team understand Valencian business practices?"</w:t>
      </w:r>
    </w:p>
    <w:p>
      <w:pPr>
        <w:numPr>
          <w:ilvl w:val="0"/>
          <w:numId w:val="1008"/>
        </w:numPr>
        <w:pStyle w:val="Compact"/>
      </w:pPr>
      <w:r>
        <w:rPr>
          <w:bCs/>
          <w:b/>
        </w:rPr>
        <w:t xml:space="preserve">Local Partnership Growth:</w:t>
      </w:r>
      <w:r>
        <w:t xml:space="preserve"> </w:t>
      </w:r>
      <w:r>
        <w:t xml:space="preserve">Quarterly count of active Valencian business alliances (target: 12 by Q4 2024)</w:t>
      </w:r>
    </w:p>
    <w:p>
      <w:pPr>
        <w:numPr>
          <w:ilvl w:val="0"/>
          <w:numId w:val="1008"/>
        </w:numPr>
        <w:pStyle w:val="Compact"/>
      </w:pPr>
      <w:r>
        <w:rPr>
          <w:bCs/>
          <w:b/>
        </w:rPr>
        <w:t xml:space="preserve">ROI on Valencia-Specific Campaigns:</w:t>
      </w:r>
      <w:r>
        <w:t xml:space="preserve"> </w:t>
      </w:r>
      <w:r>
        <w:t xml:space="preserve">Compare conversion rates of geo-targeted ads versus national campaigns</w:t>
      </w:r>
    </w:p>
    <w:bookmarkEnd w:id="28"/>
    <w:bookmarkStart w:id="29" w:name="X367a911bc5bb06376a751f9f79e1da0bfaed132"/>
    <w:p>
      <w:pPr>
        <w:pStyle w:val="Heading2"/>
      </w:pPr>
      <w:r>
        <w:t xml:space="preserve">10. Conclusion: Why Spain Valencia is the Strategic Imperative</w:t>
      </w:r>
    </w:p>
    <w:p>
      <w:pPr>
        <w:pStyle w:val="FirstParagraph"/>
      </w:pPr>
      <w:r>
        <w:t xml:space="preserve">The Valencian market represents a critical growth frontier for Telecommunication Engineer services in Spain. With Valencia's strategic position as a hub for Mediterranean digital innovation, our Marketing Plan delivers precise execution tailored to regional nuances. By embedding cultural fluency into every service interaction and leveraging local partnerships, we position our Telecommunication Engineer brand as the indispensable partner for businesses navigating Valencia's digital transformation. This plan ensures sustainable growth through 2025 while establishing Spain Valencia as a flagship market for nationwide expansion.</w:t>
      </w:r>
    </w:p>
    <w:p>
      <w:pPr>
        <w:pStyle w:val="BodyText"/>
      </w:pPr>
      <w:r>
        <w:rPr>
          <w:bCs/>
          <w:b/>
        </w:rPr>
        <w:t xml:space="preserve">Final Note:</w:t>
      </w:r>
      <w:r>
        <w:t xml:space="preserve"> </w:t>
      </w:r>
      <w:r>
        <w:t xml:space="preserve">Every strategy component in this Marketing Plan addresses the unique demands of providing Telecommunication Engineer services within Spain Valencia, ensuring we deliver unmatched relevance and results in this vibrant regional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Spain Valencia</dc:title>
  <dc:creator/>
  <dc:language>en</dc:language>
  <cp:keywords/>
  <dcterms:created xsi:type="dcterms:W3CDTF">2026-05-31T18:56:55Z</dcterms:created>
  <dcterms:modified xsi:type="dcterms:W3CDTF">2026-05-31T18:56:55Z</dcterms:modified>
</cp:coreProperties>
</file>

<file path=docProps/custom.xml><?xml version="1.0" encoding="utf-8"?>
<Properties xmlns="http://schemas.openxmlformats.org/officeDocument/2006/custom-properties" xmlns:vt="http://schemas.openxmlformats.org/officeDocument/2006/docPropsVTypes"/>
</file>