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Kampala,</w:t>
      </w:r>
      <w:r>
        <w:t xml:space="preserve"> </w:t>
      </w:r>
      <w:r>
        <w:t xml:space="preserve">Uganda</w:t>
      </w:r>
    </w:p>
    <w:bookmarkStart w:id="29" w:name="X5e46b5ce92e932909020332e8dc6e5307349282"/>
    <w:p>
      <w:pPr>
        <w:pStyle w:val="Heading1"/>
      </w:pPr>
      <w:r>
        <w:t xml:space="preserve">Comprehensive Marketing Plan: Attracting and Deploying Top-Tier Telecommunication Engineers in Kampala, Uganda</w:t>
      </w:r>
    </w:p>
    <w:bookmarkStart w:id="20" w:name="executive-summary"/>
    <w:p>
      <w:pPr>
        <w:pStyle w:val="Heading2"/>
      </w:pPr>
      <w:r>
        <w:t xml:space="preserve">Executive Summary</w:t>
      </w:r>
    </w:p>
    <w:p>
      <w:pPr>
        <w:pStyle w:val="FirstParagraph"/>
      </w:pPr>
      <w:r>
        <w:t xml:space="preserve">This Marketing Plan outlines a strategic approach to position Kampala, Uganda as the premier hub for recruiting, developing, and deploying highly skilled Telecommunication Engineers within East Africa. With Uganda's telecommunications sector experiencing exponential growth—driven by mobile penetration exceeding 80% and government initiatives like the National Broadband Policy (2023)—there is a critical shortage of specialized engineering talent. This plan addresses the urgent need for qualified Telecommunication Engineers to support infrastructure expansion, 4G/5G rollout, IoT integration, and rural connectivity projects across Uganda Kampala and beyond. Our goal is to create a sustainable talent pipeline that directly fuels Kampala's digital transformation while establishing a competitive advantage for service providers operating in Uganda.</w:t>
      </w:r>
    </w:p>
    <w:bookmarkEnd w:id="20"/>
    <w:bookmarkStart w:id="21" w:name="X2a4bde825468e9f4208781fa2e2cb2bf8524b45"/>
    <w:p>
      <w:pPr>
        <w:pStyle w:val="Heading2"/>
      </w:pPr>
      <w:r>
        <w:t xml:space="preserve">Market Analysis: The Telecommunication Engineering Landscape in Uganda Kampala</w:t>
      </w:r>
    </w:p>
    <w:p>
      <w:pPr>
        <w:pStyle w:val="FirstParagraph"/>
      </w:pPr>
      <w:r>
        <w:t xml:space="preserve">Kampala, as the economic and technological epicenter of Uganda, faces unique challenges and opportunities. The city’s rapid urbanization has strained existing infrastructure, leading to increased demand for network optimization, fiber deployment (e.g., the ongoing Fiber to the Home project), and smart city initiatives. Key market drivers include:</w:t>
      </w:r>
    </w:p>
    <w:p>
      <w:pPr>
        <w:numPr>
          <w:ilvl w:val="0"/>
          <w:numId w:val="1001"/>
        </w:numPr>
        <w:pStyle w:val="Compact"/>
      </w:pPr>
      <w:r>
        <w:rPr>
          <w:bCs/>
          <w:b/>
        </w:rPr>
        <w:t xml:space="preserve">Regulatory Push:</w:t>
      </w:r>
      <w:r>
        <w:t xml:space="preserve"> </w:t>
      </w:r>
      <w:r>
        <w:t xml:space="preserve">Uganda Communications Commission (UCC) mandates 5G spectrum auctions and rural connectivity targets, demanding specialized Telecommunication Engineers.</w:t>
      </w:r>
    </w:p>
    <w:p>
      <w:pPr>
        <w:numPr>
          <w:ilvl w:val="0"/>
          <w:numId w:val="1001"/>
        </w:numPr>
        <w:pStyle w:val="Compact"/>
      </w:pPr>
      <w:r>
        <w:rPr>
          <w:bCs/>
          <w:b/>
        </w:rPr>
        <w:t xml:space="preserve">Market Growth:</w:t>
      </w:r>
      <w:r>
        <w:t xml:space="preserve"> </w:t>
      </w:r>
      <w:r>
        <w:t xml:space="preserve">Mobile data traffic grew by 38% YoY (2023 UCC Report), requiring engineers for network capacity upgrades.</w:t>
      </w:r>
    </w:p>
    <w:p>
      <w:pPr>
        <w:numPr>
          <w:ilvl w:val="0"/>
          <w:numId w:val="1001"/>
        </w:numPr>
        <w:pStyle w:val="Compact"/>
      </w:pPr>
      <w:r>
        <w:rPr>
          <w:bCs/>
          <w:b/>
        </w:rPr>
        <w:t xml:space="preserve">Talent Gap:</w:t>
      </w:r>
      <w:r>
        <w:t xml:space="preserve"> </w:t>
      </w:r>
      <w:r>
        <w:t xml:space="preserve">Only 15% of Kampala-based telecom firms report having sufficient in-house engineering expertise (Uganda IT Association, 2024).</w:t>
      </w:r>
    </w:p>
    <w:p>
      <w:pPr>
        <w:pStyle w:val="FirstParagraph"/>
      </w:pPr>
      <w:r>
        <w:t xml:space="preserve">The scarcity of certified Telecommunication Engineers with hands-on experience in Uganda’s operational environment—particularly in managing power fluctuations, urban congestion, and legacy system integration—is a major bottleneck for service providers. This creates a high-value opportunity for a targeted marketing strategy focused exclusively on Kampala's talent ecosystem.</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 Mid-to-senior level Telecommunication Engineers (BSc/MSc, certifications like CCNA/CCNP, 3+ years in mobile networks).</w:t>
      </w:r>
      <w:r>
        <w:t xml:space="preserve"> </w:t>
      </w:r>
      <w:r>
        <w:t xml:space="preserve">• Engineering graduates from Makerere University, Uganda Martyrs University, and Kampala International University seeking local career growth.</w:t>
      </w:r>
      <w:r>
        <w:t xml:space="preserve"> </w:t>
      </w:r>
      <w:r>
        <w:t xml:space="preserve">• IT professionals transitioning into telecom infrastructure roles.</w:t>
      </w:r>
    </w:p>
    <w:p>
      <w:pPr>
        <w:pStyle w:val="BodyText"/>
      </w:pPr>
      <w:r>
        <w:rPr>
          <w:bCs/>
          <w:b/>
        </w:rPr>
        <w:t xml:space="preserve">Value Proposition:</w:t>
      </w:r>
      <w:r>
        <w:t xml:space="preserve"> </w:t>
      </w:r>
      <w:r>
        <w:t xml:space="preserve">"Become a pivotal force in shaping Kampala's digital future. Our certified Telecommunication Engineer recruitment and development program offers competitive salaries (up to 30% above market average), on-the-job training in cutting-edge 5G/fiber projects, and direct pathways to high-impact roles with Uganda’s leading telecom operators—ensuring your expertise drives tangible national progress."</w:t>
      </w:r>
    </w:p>
    <w:bookmarkEnd w:id="22"/>
    <w:bookmarkStart w:id="23" w:name="marketing-strategies-tactics"/>
    <w:p>
      <w:pPr>
        <w:pStyle w:val="Heading2"/>
      </w:pPr>
      <w:r>
        <w:t xml:space="preserve">Marketing Strategies &amp; Tactics</w:t>
      </w:r>
    </w:p>
    <w:p>
      <w:pPr>
        <w:pStyle w:val="FirstParagraph"/>
      </w:pPr>
      <w:r>
        <w:t xml:space="preserve">Our integrated strategy leverages Kampala-specific channels and cultural context to attract the right talent:</w:t>
      </w:r>
    </w:p>
    <w:p>
      <w:pPr>
        <w:numPr>
          <w:ilvl w:val="0"/>
          <w:numId w:val="1002"/>
        </w:numPr>
        <w:pStyle w:val="Compact"/>
      </w:pPr>
      <w:r>
        <w:rPr>
          <w:bCs/>
          <w:b/>
        </w:rPr>
        <w:t xml:space="preserve">Kampala-Centric Talent Sourcing:</w:t>
      </w:r>
      <w:r>
        <w:t xml:space="preserve"> </w:t>
      </w:r>
      <w:r>
        <w:t xml:space="preserve">Partner with Makerere University’s School of Engineering and Uganda Technology &amp; Applied Research Institute (UTARI) for targeted campus recruitment drives. Host quarterly "Kampala Telecom Innovation Forums" at Kampala City Council venues to connect engineers directly with employers.</w:t>
      </w:r>
    </w:p>
    <w:p>
      <w:pPr>
        <w:numPr>
          <w:ilvl w:val="0"/>
          <w:numId w:val="1002"/>
        </w:numPr>
        <w:pStyle w:val="Compact"/>
      </w:pPr>
      <w:r>
        <w:rPr>
          <w:bCs/>
          <w:b/>
        </w:rPr>
        <w:t xml:space="preserve">Local Digital Campaigns:</w:t>
      </w:r>
      <w:r>
        <w:t xml:space="preserve"> </w:t>
      </w:r>
      <w:r>
        <w:t xml:space="preserve">Run geo-targeted social media ads (Facebook, LinkedIn) in Uganda Kampala using Swahili/English bilingual content highlighting success stories of local engineers. Example: "How Engineer Amina Mwesigye from Kawempe deployed 5G in Kampala’s Central Business District."</w:t>
      </w:r>
    </w:p>
    <w:p>
      <w:pPr>
        <w:numPr>
          <w:ilvl w:val="0"/>
          <w:numId w:val="1002"/>
        </w:numPr>
        <w:pStyle w:val="Compact"/>
      </w:pPr>
      <w:r>
        <w:rPr>
          <w:bCs/>
          <w:b/>
        </w:rPr>
        <w:t xml:space="preserve">Employer Branding as a National Asset:</w:t>
      </w:r>
      <w:r>
        <w:t xml:space="preserve"> </w:t>
      </w:r>
      <w:r>
        <w:t xml:space="preserve">Position Kampala as Uganda’s innovation hub via media partnerships with Daily Monitor and NTV Uganda. Feature engineer profiles in "Kampala Tech Heroes" series, emphasizing their role in national development.</w:t>
      </w:r>
    </w:p>
    <w:p>
      <w:pPr>
        <w:numPr>
          <w:ilvl w:val="0"/>
          <w:numId w:val="1002"/>
        </w:numPr>
        <w:pStyle w:val="Compact"/>
      </w:pPr>
      <w:r>
        <w:rPr>
          <w:bCs/>
          <w:b/>
        </w:rPr>
        <w:t xml:space="preserve">Competitive Compensation &amp; Development:</w:t>
      </w:r>
      <w:r>
        <w:t xml:space="preserve"> </w:t>
      </w:r>
      <w:r>
        <w:t xml:space="preserve">Offer relocation packages for engineers from rural Uganda (e.g., discounted housing near Kampala), subsidized professional certifications (Ericsson, Huawei training), and clear career ladders to senior engineering roles within Ugandan firms.</w:t>
      </w:r>
    </w:p>
    <w:bookmarkEnd w:id="23"/>
    <w:bookmarkStart w:id="24" w:name="kampala-specific-advantages"/>
    <w:p>
      <w:pPr>
        <w:pStyle w:val="Heading2"/>
      </w:pPr>
      <w:r>
        <w:t xml:space="preserve">Kampala-Specific Advantages</w:t>
      </w:r>
    </w:p>
    <w:p>
      <w:pPr>
        <w:pStyle w:val="FirstParagraph"/>
      </w:pPr>
      <w:r>
        <w:t xml:space="preserve">Our Marketing Plan capitalizes on Kampala’s unique strengths: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Advantage</w:t>
            </w:r>
          </w:p>
        </w:tc>
        <w:tc>
          <w:tcPr/>
          <w:p>
            <w:pPr>
              <w:pStyle w:val="Compact"/>
              <w:jc w:val="left"/>
            </w:pPr>
            <w:r>
              <w:t xml:space="preserve">How It Drives Talent Attraction</w:t>
            </w:r>
          </w:p>
        </w:tc>
      </w:tr>
      <w:tr>
        <w:tc>
          <w:tcPr/>
          <w:p>
            <w:pPr>
              <w:pStyle w:val="Compact"/>
              <w:jc w:val="left"/>
            </w:pPr>
            <w:r>
              <w:rPr>
                <w:bCs/>
                <w:b/>
              </w:rPr>
              <w:t xml:space="preserve">Cost Efficiency</w:t>
            </w:r>
          </w:p>
        </w:tc>
        <w:tc>
          <w:tcPr/>
          <w:p>
            <w:pPr>
              <w:pStyle w:val="Compact"/>
              <w:jc w:val="left"/>
            </w:pPr>
            <w:r>
              <w:t xml:space="preserve">Kampala-based Telecommunication Engineers command 25% lower salaries than Nairobi counterparts while delivering equivalent expertise (World Bank, 2023), making them a strategic investment for Uganda telecom firms.</w:t>
            </w:r>
          </w:p>
        </w:tc>
      </w:tr>
      <w:tr>
        <w:tc>
          <w:tcPr/>
          <w:p>
            <w:pPr>
              <w:pStyle w:val="Compact"/>
              <w:jc w:val="left"/>
            </w:pPr>
            <w:r>
              <w:rPr>
                <w:bCs/>
                <w:b/>
              </w:rPr>
              <w:t xml:space="preserve">Regulatory Familiarity</w:t>
            </w:r>
          </w:p>
        </w:tc>
        <w:tc>
          <w:tcPr/>
          <w:p>
            <w:pPr>
              <w:pStyle w:val="Compact"/>
              <w:jc w:val="left"/>
            </w:pPr>
            <w:r>
              <w:t xml:space="preserve">Engineers with local experience understand UCC regulations, customs clearance for equipment, and Kampala-specific infrastructure challenges (e.g., road disruptions during network installation).</w:t>
            </w:r>
          </w:p>
        </w:tc>
      </w:tr>
      <w:tr>
        <w:tc>
          <w:tcPr/>
          <w:p>
            <w:pPr>
              <w:pStyle w:val="Compact"/>
              <w:jc w:val="left"/>
            </w:pPr>
            <w:r>
              <w:rPr>
                <w:bCs/>
                <w:b/>
              </w:rPr>
              <w:t xml:space="preserve">Cultural Alignment</w:t>
            </w:r>
          </w:p>
        </w:tc>
        <w:tc>
          <w:tcPr/>
          <w:p>
            <w:pPr>
              <w:pStyle w:val="Compact"/>
              <w:jc w:val="left"/>
            </w:pPr>
            <w:r>
              <w:t xml:space="preserve">Kampala-based engineers navigate community engagement effectively—critical for rural rollout projects in Uganda’s diverse regions.</w:t>
            </w:r>
          </w:p>
        </w:tc>
      </w:tr>
    </w:tbl>
    <w:bookmarkEnd w:id="24"/>
    <w:bookmarkStart w:id="25" w:name="key-performance-indicators-kpis"/>
    <w:p>
      <w:pPr>
        <w:pStyle w:val="Heading2"/>
      </w:pPr>
      <w:r>
        <w:t xml:space="preserve">Key Performance Indicators (KPIs)</w:t>
      </w:r>
    </w:p>
    <w:p>
      <w:pPr>
        <w:pStyle w:val="FirstParagraph"/>
      </w:pPr>
      <w:r>
        <w:t xml:space="preserve">To measure success, we track:</w:t>
      </w:r>
    </w:p>
    <w:p>
      <w:pPr>
        <w:numPr>
          <w:ilvl w:val="0"/>
          <w:numId w:val="1003"/>
        </w:numPr>
        <w:pStyle w:val="Compact"/>
      </w:pPr>
      <w:r>
        <w:rPr>
          <w:bCs/>
          <w:b/>
        </w:rPr>
        <w:t xml:space="preserve">Talent Acquisition:</w:t>
      </w:r>
      <w:r>
        <w:t xml:space="preserve"> </w:t>
      </w:r>
      <w:r>
        <w:t xml:space="preserve">150 qualified Telecommunication Engineers hired in Kampala within 18 months (vs. industry average of 65).</w:t>
      </w:r>
    </w:p>
    <w:p>
      <w:pPr>
        <w:numPr>
          <w:ilvl w:val="0"/>
          <w:numId w:val="1003"/>
        </w:numPr>
        <w:pStyle w:val="Compact"/>
      </w:pPr>
      <w:r>
        <w:rPr>
          <w:bCs/>
          <w:b/>
        </w:rPr>
        <w:t xml:space="preserve">Employer Branding:</w:t>
      </w:r>
      <w:r>
        <w:t xml:space="preserve"> </w:t>
      </w:r>
      <w:r>
        <w:t xml:space="preserve">40% increase in "Telecom Engineer" job applications from Kampala-based candidates via social media campaigns.</w:t>
      </w:r>
    </w:p>
    <w:p>
      <w:pPr>
        <w:numPr>
          <w:ilvl w:val="0"/>
          <w:numId w:val="1003"/>
        </w:numPr>
        <w:pStyle w:val="Compact"/>
      </w:pPr>
      <w:r>
        <w:rPr>
          <w:bCs/>
          <w:b/>
        </w:rPr>
        <w:t xml:space="preserve">Client Impact:</w:t>
      </w:r>
      <w:r>
        <w:t xml:space="preserve"> </w:t>
      </w:r>
      <w:r>
        <w:t xml:space="preserve">30% reduction in network deployment timelines for client projects (e.g., MTN, Airtel Uganda) due to skilled engineer deployment.</w:t>
      </w:r>
    </w:p>
    <w:p>
      <w:pPr>
        <w:numPr>
          <w:ilvl w:val="0"/>
          <w:numId w:val="1003"/>
        </w:numPr>
        <w:pStyle w:val="Compact"/>
      </w:pPr>
      <w:r>
        <w:rPr>
          <w:bCs/>
          <w:b/>
        </w:rPr>
        <w:t xml:space="preserve">Market Penetration:</w:t>
      </w:r>
      <w:r>
        <w:t xml:space="preserve"> </w:t>
      </w:r>
      <w:r>
        <w:t xml:space="preserve">20% market share in Kampala’s engineering recruitment space within 2 years.</w:t>
      </w:r>
    </w:p>
    <w:bookmarkEnd w:id="25"/>
    <w:bookmarkStart w:id="26" w:name="budget-allocation"/>
    <w:p>
      <w:pPr>
        <w:pStyle w:val="Heading2"/>
      </w:pPr>
      <w:r>
        <w:t xml:space="preserve">Budget Allocation</w:t>
      </w:r>
    </w:p>
    <w:p>
      <w:pPr>
        <w:pStyle w:val="FirstParagraph"/>
      </w:pPr>
      <w:r>
        <w:t xml:space="preserve">The total marketing budget of $45,000 (USD) is allocated as follows:</w:t>
      </w:r>
    </w:p>
    <w:p>
      <w:pPr>
        <w:numPr>
          <w:ilvl w:val="0"/>
          <w:numId w:val="1004"/>
        </w:numPr>
        <w:pStyle w:val="Compact"/>
      </w:pPr>
      <w:r>
        <w:t xml:space="preserve">University Partnerships &amp; Events: 35% ($15,750)</w:t>
      </w:r>
    </w:p>
    <w:p>
      <w:pPr>
        <w:numPr>
          <w:ilvl w:val="0"/>
          <w:numId w:val="1004"/>
        </w:numPr>
        <w:pStyle w:val="Compact"/>
      </w:pPr>
      <w:r>
        <w:t xml:space="preserve">Digital Advertising (Kampala Geo-Targeted): 28% ($12,600)</w:t>
      </w:r>
    </w:p>
    <w:p>
      <w:pPr>
        <w:numPr>
          <w:ilvl w:val="0"/>
          <w:numId w:val="1004"/>
        </w:numPr>
        <w:pStyle w:val="Compact"/>
      </w:pPr>
      <w:r>
        <w:t xml:space="preserve">Content Creation (Videos, Case Studies): 20% ($9,000)</w:t>
      </w:r>
    </w:p>
    <w:bookmarkEnd w:id="26"/>
    <w:bookmarkStart w:id="28" w:name="Xf8097d5c010b3047492e0852fc03557dc78be42"/>
    <w:p>
      <w:pPr>
        <w:pStyle w:val="Heading2"/>
      </w:pPr>
      <w:r>
        <w:t xml:space="preserve">Conclusion: Powering Uganda's Digital Future from Kampala</w:t>
      </w:r>
    </w:p>
    <w:p>
      <w:pPr>
        <w:pStyle w:val="FirstParagraph"/>
      </w:pPr>
      <w:r>
        <w:t xml:space="preserve">This Marketing Plan is not merely about recruiting Telecommunication Engineers—it’s about catalyzing Uganda Kampala’s emergence as East Africa’s telecommunications innovation leader. By embedding our strategy within Kampala’s economic, cultural, and infrastructural reality, we transform the role of a Telecommunication Engineer from a technical position into a cornerstone of national development. Every engineer recruited through this plan directly contributes to reducing Uganda's digital divide, enhancing service quality for 40M+ mobile users, and positioning Kampala as the preferred talent hub for telecom investment across Africa. We are committed to ensuring that Kampala’s engineers do not just work in Uganda—they shape its technological destiny.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Engineers in Kampala, Uganda</dc:title>
  <dc:creator/>
  <cp:keywords/>
  <dcterms:created xsi:type="dcterms:W3CDTF">2026-07-21T09:06:21Z</dcterms:created>
  <dcterms:modified xsi:type="dcterms:W3CDTF">2026-07-21T09:06:21Z</dcterms:modified>
</cp:coreProperties>
</file>

<file path=docProps/custom.xml><?xml version="1.0" encoding="utf-8"?>
<Properties xmlns="http://schemas.openxmlformats.org/officeDocument/2006/custom-properties" xmlns:vt="http://schemas.openxmlformats.org/officeDocument/2006/docPropsVTypes"/>
</file>