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Dubai,</w:t>
      </w:r>
      <w:r>
        <w:t xml:space="preserve"> </w:t>
      </w:r>
      <w:r>
        <w:t xml:space="preserve">UAE</w:t>
      </w:r>
    </w:p>
    <w:bookmarkStart w:id="32" w:name="X21786bbaec3b760e961a78ba12de22262c07fe4"/>
    <w:p>
      <w:pPr>
        <w:pStyle w:val="Heading1"/>
      </w:pPr>
      <w:r>
        <w:t xml:space="preserve">Strategic Marketing Plan for Telecommunication Engineer Recruitment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targeted strategy to recruit top-tier Telecommunication Engineers for the rapidly evolving telecommunications landscape in Dubai, United Arab Emirates. As the UAE accelerates its digital transformation through initiatives like Dubai Smart City and 5G National Strategy, demand for specialized engineering talent has surged. This plan details how we will position our organization as the premier employer of choice for Telecommunication Engineers in Dubai, leveraging the city's strategic location as a global tech hub to attract and retain elite professionals.</w:t>
      </w:r>
    </w:p>
    <w:bookmarkEnd w:id="20"/>
    <w:bookmarkStart w:id="21" w:name="X22cfd6b869c427856f88d185eaba58b3412b608"/>
    <w:p>
      <w:pPr>
        <w:pStyle w:val="Heading2"/>
      </w:pPr>
      <w:r>
        <w:t xml:space="preserve">Market Analysis: Dubai's Telecommunications Imperative</w:t>
      </w:r>
    </w:p>
    <w:p>
      <w:pPr>
        <w:pStyle w:val="FirstParagraph"/>
      </w:pPr>
      <w:r>
        <w:t xml:space="preserve">Dubai stands at the forefront of Middle Eastern telecommunications innovation. With over 10 million residents, 16.3 million annual tourists, and a digital economy projected to reach $48 billion by 2025 (Dubai Economic Development), the demand for robust communication infrastructure is unprecedented. Key market drivers include:</w:t>
      </w:r>
    </w:p>
    <w:p>
      <w:pPr>
        <w:numPr>
          <w:ilvl w:val="0"/>
          <w:numId w:val="1001"/>
        </w:numPr>
        <w:pStyle w:val="Compact"/>
      </w:pPr>
      <w:r>
        <w:rPr>
          <w:bCs/>
          <w:b/>
        </w:rPr>
        <w:t xml:space="preserve">5G Expansion:</w:t>
      </w:r>
      <w:r>
        <w:t xml:space="preserve"> </w:t>
      </w:r>
      <w:r>
        <w:t xml:space="preserve">Dubai aims for 90% 5G coverage by 2026, requiring specialized engineering talent</w:t>
      </w:r>
    </w:p>
    <w:p>
      <w:pPr>
        <w:numPr>
          <w:ilvl w:val="0"/>
          <w:numId w:val="1001"/>
        </w:numPr>
        <w:pStyle w:val="Compact"/>
      </w:pPr>
      <w:r>
        <w:rPr>
          <w:bCs/>
          <w:b/>
        </w:rPr>
        <w:t xml:space="preserve">SME Digitalization:</w:t>
      </w:r>
      <w:r>
        <w:t xml:space="preserve"> </w:t>
      </w:r>
      <w:r>
        <w:t xml:space="preserve">Over 70% of Dubai businesses are adopting IoT solutions, creating new engineering challenges</w:t>
      </w:r>
    </w:p>
    <w:p>
      <w:pPr>
        <w:numPr>
          <w:ilvl w:val="0"/>
          <w:numId w:val="1001"/>
        </w:numPr>
        <w:pStyle w:val="Compact"/>
      </w:pPr>
      <w:r>
        <w:rPr>
          <w:bCs/>
          <w:b/>
        </w:rPr>
        <w:t xml:space="preserve">Talent Shortage:</w:t>
      </w:r>
      <w:r>
        <w:t xml:space="preserve"> </w:t>
      </w:r>
      <w:r>
        <w:t xml:space="preserve">UAE faces a critical deficit of 15,000+ telecom engineers (Gulf Business Report 2023)</w:t>
      </w:r>
    </w:p>
    <w:p>
      <w:pPr>
        <w:pStyle w:val="FirstParagraph"/>
      </w:pPr>
      <w:r>
        <w:t xml:space="preserve">The United Arab Emirates' Vision 2031 explicitly prioritizes digital infrastructure, making Dubai the natural epicenter for our Telecommunication Engineer recruitment strategy.</w:t>
      </w:r>
    </w:p>
    <w:bookmarkEnd w:id="21"/>
    <w:bookmarkStart w:id="22" w:name="target-audience-segmentation"/>
    <w:p>
      <w:pPr>
        <w:pStyle w:val="Heading2"/>
      </w:pPr>
      <w:r>
        <w:t xml:space="preserve">Target Audience Segmentation</w:t>
      </w:r>
    </w:p>
    <w:p>
      <w:pPr>
        <w:pStyle w:val="FirstParagraph"/>
      </w:pPr>
      <w:r>
        <w:t xml:space="preserve">We identify three primary segments for our Telecommunication Engineer recruitment campaign:</w:t>
      </w:r>
    </w:p>
    <w:p>
      <w:pPr>
        <w:numPr>
          <w:ilvl w:val="0"/>
          <w:numId w:val="1002"/>
        </w:numPr>
        <w:pStyle w:val="Compact"/>
      </w:pPr>
      <w:r>
        <w:rPr>
          <w:bCs/>
          <w:b/>
        </w:rPr>
        <w:t xml:space="preserve">Experienced Senior Engineers (8+ years):</w:t>
      </w:r>
      <w:r>
        <w:t xml:space="preserve"> </w:t>
      </w:r>
      <w:r>
        <w:t xml:space="preserve">Targeting professionals with 5G/4G network deployment experience, particularly those working in GCC countries or multinational telecom firms. Dubai's tax-free income (0% personal tax) and luxury lifestyle are key selling points.</w:t>
      </w:r>
    </w:p>
    <w:p>
      <w:pPr>
        <w:numPr>
          <w:ilvl w:val="0"/>
          <w:numId w:val="1002"/>
        </w:numPr>
        <w:pStyle w:val="Compact"/>
      </w:pPr>
      <w:r>
        <w:rPr>
          <w:bCs/>
          <w:b/>
        </w:rPr>
        <w:t xml:space="preserve">Mid-Level Specialists (4-7 years):</w:t>
      </w:r>
      <w:r>
        <w:t xml:space="preserve"> </w:t>
      </w:r>
      <w:r>
        <w:t xml:space="preserve">Focusing on fiber optic, microwave systems, and network security engineers. This segment responds strongly to professional development opportunities within Dubai's innovation ecosystem.</w:t>
      </w:r>
    </w:p>
    <w:p>
      <w:pPr>
        <w:numPr>
          <w:ilvl w:val="0"/>
          <w:numId w:val="1002"/>
        </w:numPr>
        <w:pStyle w:val="Compact"/>
      </w:pPr>
      <w:r>
        <w:rPr>
          <w:bCs/>
          <w:b/>
        </w:rPr>
        <w:t xml:space="preserve">Emerging Talent (Graduates/1-3 years):</w:t>
      </w:r>
      <w:r>
        <w:t xml:space="preserve"> </w:t>
      </w:r>
      <w:r>
        <w:t xml:space="preserve">Partnering with UAE universities (e.g., Khalifa University) for campus recruitment. Emphasizing Dubai's position as a gateway to global telecom careers.</w:t>
      </w:r>
    </w:p>
    <w:bookmarkEnd w:id="22"/>
    <w:bookmarkStart w:id="23" w:name="X785aacc6747bfacc68288b34253bd5322fce6cc"/>
    <w:p>
      <w:pPr>
        <w:pStyle w:val="Heading2"/>
      </w:pPr>
      <w:r>
        <w:t xml:space="preserve">Unique Value Proposition: Why Dubai for Telecommunication Engineers?</w:t>
      </w:r>
    </w:p>
    <w:p>
      <w:pPr>
        <w:pStyle w:val="FirstParagraph"/>
      </w:pPr>
      <w:r>
        <w:t xml:space="preserve">We position our organization as the bridge between exceptional engineering talent and Dubai's digital future through these differentiators:</w:t>
      </w:r>
    </w:p>
    <w:p>
      <w:pPr>
        <w:numPr>
          <w:ilvl w:val="0"/>
          <w:numId w:val="1003"/>
        </w:numPr>
        <w:pStyle w:val="Compact"/>
      </w:pPr>
      <w:r>
        <w:rPr>
          <w:bCs/>
          <w:b/>
        </w:rPr>
        <w:t xml:space="preserve">Strategic Location:</w:t>
      </w:r>
      <w:r>
        <w:t xml:space="preserve"> </w:t>
      </w:r>
      <w:r>
        <w:t xml:space="preserve">Work in the world's most connected city (ranked #1 globally for mobile internet speed by Ookla) while enjoying tax-free salaries up to AED 35,000/month</w:t>
      </w:r>
    </w:p>
    <w:p>
      <w:pPr>
        <w:numPr>
          <w:ilvl w:val="0"/>
          <w:numId w:val="1003"/>
        </w:numPr>
        <w:pStyle w:val="Compact"/>
      </w:pPr>
      <w:r>
        <w:rPr>
          <w:bCs/>
          <w:b/>
        </w:rPr>
        <w:t xml:space="preserve">Cutting-Edge Projects:</w:t>
      </w:r>
      <w:r>
        <w:t xml:space="preserve"> </w:t>
      </w:r>
      <w:r>
        <w:t xml:space="preserve">Direct involvement in high-impact initiatives like Dubai's AI-driven network transformation and Smart Dubai's IoT backbone</w:t>
      </w:r>
    </w:p>
    <w:p>
      <w:pPr>
        <w:numPr>
          <w:ilvl w:val="0"/>
          <w:numId w:val="1003"/>
        </w:numPr>
        <w:pStyle w:val="Compact"/>
      </w:pPr>
      <w:r>
        <w:rPr>
          <w:bCs/>
          <w:b/>
        </w:rPr>
        <w:t xml:space="preserve">Career Acceleration:</w:t>
      </w:r>
      <w:r>
        <w:t xml:space="preserve"> </w:t>
      </w:r>
      <w:r>
        <w:t xml:space="preserve">Fast-track pathways to leadership roles with guaranteed international certifications (Cisco, Huawei, Ericsson)</w:t>
      </w:r>
    </w:p>
    <w:p>
      <w:pPr>
        <w:numPr>
          <w:ilvl w:val="0"/>
          <w:numId w:val="1003"/>
        </w:numPr>
        <w:pStyle w:val="Compact"/>
      </w:pPr>
      <w:r>
        <w:rPr>
          <w:bCs/>
          <w:b/>
        </w:rPr>
        <w:t xml:space="preserve">Lifestyle Integration:</w:t>
      </w:r>
      <w:r>
        <w:t xml:space="preserve"> </w:t>
      </w:r>
      <w:r>
        <w:t xml:space="preserve">Premium housing allowances, family visa support, and access to Dubai's world-class healthcare/education systems</w:t>
      </w:r>
    </w:p>
    <w:bookmarkEnd w:id="23"/>
    <w:bookmarkStart w:id="27" w:name="marketing-strategy-tactics"/>
    <w:p>
      <w:pPr>
        <w:pStyle w:val="Heading2"/>
      </w:pPr>
      <w:r>
        <w:t xml:space="preserve">Marketing Strategy &amp; Tactics</w:t>
      </w:r>
    </w:p>
    <w:p>
      <w:pPr>
        <w:pStyle w:val="FirstParagraph"/>
      </w:pPr>
      <w:r>
        <w:t xml:space="preserve">Our integrated approach leverages Dubai-specific channels to maximize reach among Telecommunication Engineers:</w:t>
      </w:r>
    </w:p>
    <w:bookmarkStart w:id="24" w:name="phase-1-digital-dominance-months-1-3"/>
    <w:p>
      <w:pPr>
        <w:pStyle w:val="Heading3"/>
      </w:pPr>
      <w:r>
        <w:t xml:space="preserve">Phase 1: Digital Dominance (Months 1-3)</w:t>
      </w:r>
    </w:p>
    <w:p>
      <w:pPr>
        <w:numPr>
          <w:ilvl w:val="0"/>
          <w:numId w:val="1004"/>
        </w:numPr>
        <w:pStyle w:val="Compact"/>
      </w:pPr>
      <w:r>
        <w:rPr>
          <w:bCs/>
          <w:b/>
        </w:rPr>
        <w:t xml:space="preserve">Dubai-Specific LinkedIn Campaigns:</w:t>
      </w:r>
      <w:r>
        <w:t xml:space="preserve"> </w:t>
      </w:r>
      <w:r>
        <w:t xml:space="preserve">Geo-targeted ads focusing on UAE regions with high telecom employment density (Knowledge Village, Dubai Internet City)</w:t>
      </w:r>
    </w:p>
    <w:p>
      <w:pPr>
        <w:numPr>
          <w:ilvl w:val="0"/>
          <w:numId w:val="1004"/>
        </w:numPr>
        <w:pStyle w:val="Compact"/>
      </w:pPr>
      <w:r>
        <w:rPr>
          <w:bCs/>
          <w:b/>
        </w:rPr>
        <w:t xml:space="preserve">Localized Content Hub:</w:t>
      </w:r>
      <w:r>
        <w:t xml:space="preserve"> </w:t>
      </w:r>
      <w:r>
        <w:t xml:space="preserve">Launching "Dubai Telecom Careers" microsite featuring virtual tours of our Dubai office and 5G test labs</w:t>
      </w:r>
    </w:p>
    <w:p>
      <w:pPr>
        <w:numPr>
          <w:ilvl w:val="0"/>
          <w:numId w:val="1004"/>
        </w:numPr>
        <w:pStyle w:val="Compact"/>
      </w:pPr>
      <w:r>
        <w:rPr>
          <w:bCs/>
          <w:b/>
        </w:rPr>
        <w:t xml:space="preserve">Influencer Partnerships:</w:t>
      </w:r>
      <w:r>
        <w:t xml:space="preserve"> </w:t>
      </w:r>
      <w:r>
        <w:t xml:space="preserve">Collaborating with UAE-based tech influencers like @DubaiTech for live Q&amp;A sessions about career paths</w:t>
      </w:r>
    </w:p>
    <w:bookmarkEnd w:id="24"/>
    <w:bookmarkStart w:id="25" w:name="phase-2-community-engagement-months-4-6"/>
    <w:p>
      <w:pPr>
        <w:pStyle w:val="Heading3"/>
      </w:pPr>
      <w:r>
        <w:t xml:space="preserve">Phase 2: Community Engagement (Months 4-6)</w:t>
      </w:r>
    </w:p>
    <w:p>
      <w:pPr>
        <w:numPr>
          <w:ilvl w:val="0"/>
          <w:numId w:val="1005"/>
        </w:numPr>
        <w:pStyle w:val="Compact"/>
      </w:pPr>
      <w:r>
        <w:rPr>
          <w:bCs/>
          <w:b/>
        </w:rPr>
        <w:t xml:space="preserve">Dubai Telecom Summit Sponsorship:</w:t>
      </w:r>
      <w:r>
        <w:t xml:space="preserve"> </w:t>
      </w:r>
      <w:r>
        <w:t xml:space="preserve">Exhibiting at major events like GITEX Technology Week Dubai with interactive engineering demos</w:t>
      </w:r>
    </w:p>
    <w:p>
      <w:pPr>
        <w:numPr>
          <w:ilvl w:val="0"/>
          <w:numId w:val="1005"/>
        </w:numPr>
        <w:pStyle w:val="Compact"/>
      </w:pPr>
      <w:r>
        <w:rPr>
          <w:bCs/>
          <w:b/>
        </w:rPr>
        <w:t xml:space="preserve">University Partnerships:</w:t>
      </w:r>
      <w:r>
        <w:t xml:space="preserve"> </w:t>
      </w:r>
      <w:r>
        <w:t xml:space="preserve">Co-hosting "Future Networks" workshops at UAE institutions with exclusive internship-to-hire pathways</w:t>
      </w:r>
    </w:p>
    <w:p>
      <w:pPr>
        <w:numPr>
          <w:ilvl w:val="0"/>
          <w:numId w:val="1005"/>
        </w:numPr>
        <w:pStyle w:val="Compact"/>
      </w:pPr>
      <w:r>
        <w:rPr>
          <w:bCs/>
          <w:b/>
        </w:rPr>
        <w:t xml:space="preserve">Talent Ambassador Program:</w:t>
      </w:r>
      <w:r>
        <w:t xml:space="preserve"> </w:t>
      </w:r>
      <w:r>
        <w:t xml:space="preserve">Recruiting current Dubai-based Telecommunication Engineers as brand advocates for peer referrals</w:t>
      </w:r>
    </w:p>
    <w:bookmarkEnd w:id="25"/>
    <w:bookmarkStart w:id="26" w:name="Xa0f449556ff709686672e19622c50de30d37924"/>
    <w:p>
      <w:pPr>
        <w:pStyle w:val="Heading3"/>
      </w:pPr>
      <w:r>
        <w:t xml:space="preserve">Phase 3: Retention-Focused Marketing (Ongoing)</w:t>
      </w:r>
    </w:p>
    <w:p>
      <w:pPr>
        <w:numPr>
          <w:ilvl w:val="0"/>
          <w:numId w:val="1006"/>
        </w:numPr>
        <w:pStyle w:val="Compact"/>
      </w:pPr>
      <w:r>
        <w:rPr>
          <w:bCs/>
          <w:b/>
        </w:rPr>
        <w:t xml:space="preserve">Lifestyle Integration Campaigns:</w:t>
      </w:r>
      <w:r>
        <w:t xml:space="preserve"> </w:t>
      </w:r>
      <w:r>
        <w:t xml:space="preserve">Showcasing Dubai experiences (e.g., "Engineer by day, desert safari by night") through employee-generated content</w:t>
      </w:r>
    </w:p>
    <w:p>
      <w:pPr>
        <w:numPr>
          <w:ilvl w:val="0"/>
          <w:numId w:val="1006"/>
        </w:numPr>
        <w:pStyle w:val="Compact"/>
      </w:pPr>
      <w:r>
        <w:rPr>
          <w:bCs/>
          <w:b/>
        </w:rPr>
        <w:t xml:space="preserve">Continuous Learning Platforms:</w:t>
      </w:r>
      <w:r>
        <w:t xml:space="preserve"> </w:t>
      </w:r>
      <w:r>
        <w:t xml:space="preserve">Offering complimentary access to Dubai-based training academies like Etisalat's Innovation Center</w:t>
      </w:r>
    </w:p>
    <w:bookmarkEnd w:id="26"/>
    <w:bookmarkEnd w:id="27"/>
    <w:bookmarkStart w:id="28" w:name="X9ea61fd5f36d2287c6b5056cf52f3f108dadfd1"/>
    <w:p>
      <w:pPr>
        <w:pStyle w:val="Heading2"/>
      </w:pPr>
      <w:r>
        <w:t xml:space="preserve">Budget Allocation: Strategic Investment in UAE Talent</w:t>
      </w:r>
    </w:p>
    <w:p>
      <w:pPr>
        <w:pStyle w:val="FirstParagraph"/>
      </w:pPr>
      <w:r>
        <w:t xml:space="preserve">Total budget: AED 1.2 million (approx. $326,000)</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(LinkedIn/Google)</w:t>
      </w:r>
    </w:p>
    <w:p>
      <w:pPr>
        <w:pStyle w:val="BodyText"/>
      </w:pPr>
      <w:r>
        <w:t xml:space="preserve">45%</w:t>
      </w:r>
    </w:p>
    <w:p>
      <w:pPr>
        <w:pStyle w:val="BodyText"/>
      </w:pPr>
      <w:r>
        <w:t xml:space="preserve">Dubai geo-targeting, 5G project keywords</w:t>
      </w:r>
    </w:p>
    <w:p>
      <w:pPr>
        <w:pStyle w:val="BodyText"/>
      </w:pPr>
      <w:r>
        <w:t xml:space="preserve">Talent Events &amp; Sponsorships</w:t>
      </w:r>
    </w:p>
    <w:p>
      <w:pPr>
        <w:pStyle w:val="BodyText"/>
      </w:pPr>
      <w:r>
        <w:rPr>
          <w:bCs/>
          <w:b/>
        </w:rPr>
        <w:t xml:space="preserve">30%</w:t>
      </w:r>
    </w:p>
    <w:p>
      <w:pPr>
        <w:pStyle w:val="BodyText"/>
      </w:pPr>
      <w:r>
        <w:t xml:space="preserve">GITEX, University Fairs in Dubai</w:t>
      </w:r>
    </w:p>
    <w:p>
      <w:pPr>
        <w:pStyle w:val="BodyText"/>
      </w:pPr>
      <w:r>
        <w:t xml:space="preserve">Content Production (Videos/VR)</w:t>
      </w:r>
    </w:p>
    <w:p>
      <w:pPr>
        <w:pStyle w:val="BodyText"/>
      </w:pPr>
      <w:r>
        <w:t xml:space="preserve">15%</w:t>
      </w:r>
    </w:p>
    <w:p>
      <w:pPr>
        <w:pStyle w:val="BodyText"/>
      </w:pPr>
      <w:r>
        <w:t xml:space="preserve">Dubai office tours, engineer testimonials</w:t>
      </w:r>
    </w:p>
    <w:p>
      <w:pPr>
        <w:pStyle w:val="BodyText"/>
      </w:pPr>
      <w:r>
        <w:t xml:space="preserve">Talent Ambassador Program</w:t>
      </w:r>
    </w:p>
    <w:p>
      <w:pPr>
        <w:pStyle w:val="BodyText"/>
      </w:pPr>
      <w:r>
        <w:t xml:space="preserve">10%</w:t>
      </w:r>
    </w:p>
    <w:p>
      <w:pPr>
        <w:pStyle w:val="BodyText"/>
      </w:pPr>
      <w:r>
        <w:t xml:space="preserve">Referral incentives in Dubai market</w:t>
      </w:r>
    </w:p>
    <w:bookmarkEnd w:id="28"/>
    <w:bookmarkStart w:id="29" w:name="X8664c20f2ca113312b72d53ce57af9fbc9e7a15"/>
    <w:p>
      <w:pPr>
        <w:pStyle w:val="Heading2"/>
      </w:pPr>
      <w:r>
        <w:t xml:space="preserve">KPIs for Success: Measuring Dubai Recruitment Impact</w:t>
      </w:r>
    </w:p>
    <w:p>
      <w:pPr>
        <w:pStyle w:val="FirstParagraph"/>
      </w:pPr>
      <w:r>
        <w:t xml:space="preserve">We track these metrics with strict focus on the United Arab Emirates Dubai context:</w:t>
      </w:r>
    </w:p>
    <w:p>
      <w:pPr>
        <w:numPr>
          <w:ilvl w:val="0"/>
          <w:numId w:val="1007"/>
        </w:numPr>
        <w:pStyle w:val="Compact"/>
      </w:pPr>
      <w:r>
        <w:rPr>
          <w:bCs/>
          <w:b/>
        </w:rPr>
        <w:t xml:space="preserve">Application Quality:</w:t>
      </w:r>
      <w:r>
        <w:t xml:space="preserve"> </w:t>
      </w:r>
      <w:r>
        <w:t xml:space="preserve">Target 70% of applicants holding relevant UAE telecom certifications (e.g., Etisalat, du)</w:t>
      </w:r>
    </w:p>
    <w:p>
      <w:pPr>
        <w:numPr>
          <w:ilvl w:val="0"/>
          <w:numId w:val="1007"/>
        </w:numPr>
        <w:pStyle w:val="Compact"/>
      </w:pPr>
      <w:r>
        <w:rPr>
          <w:bCs/>
          <w:b/>
        </w:rPr>
        <w:t xml:space="preserve">Dubai Residency Conversion Rate:</w:t>
      </w:r>
      <w:r>
        <w:t xml:space="preserve"> </w:t>
      </w:r>
      <w:r>
        <w:t xml:space="preserve">Achieve 85% offer acceptance rate from candidates already residing in Dubai</w:t>
      </w:r>
    </w:p>
    <w:p>
      <w:pPr>
        <w:numPr>
          <w:ilvl w:val="0"/>
          <w:numId w:val="1007"/>
        </w:numPr>
        <w:pStyle w:val="Compact"/>
      </w:pPr>
      <w:r>
        <w:rPr>
          <w:bCs/>
          <w:b/>
        </w:rPr>
        <w:t xml:space="preserve">Talent Retention:</w:t>
      </w:r>
      <w:r>
        <w:t xml:space="preserve"> </w:t>
      </w:r>
      <w:r>
        <w:t xml:space="preserve">Maintain 90% Telecommunication Engineer retention after Year 1 (above UAE industry average of 75%)</w:t>
      </w:r>
    </w:p>
    <w:p>
      <w:pPr>
        <w:numPr>
          <w:ilvl w:val="0"/>
          <w:numId w:val="1007"/>
        </w:numPr>
        <w:pStyle w:val="Compact"/>
      </w:pPr>
      <w:r>
        <w:rPr>
          <w:bCs/>
          <w:b/>
        </w:rPr>
        <w:t xml:space="preserve">Market Positioning:</w:t>
      </w:r>
      <w:r>
        <w:t xml:space="preserve"> </w:t>
      </w:r>
      <w:r>
        <w:t xml:space="preserve">Attain top-3 employer brand recognition among engineers in Dubai (via GulfTalent surveys)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Dubai-specific digital campaigns + university partnerships</w:t>
      </w:r>
      <w:r>
        <w:br/>
      </w:r>
      <w:r>
        <w:rPr>
          <w:bCs/>
          <w:b/>
        </w:rPr>
        <w:t xml:space="preserve">Q2 2024:</w:t>
      </w:r>
      <w:r>
        <w:t xml:space="preserve"> </w:t>
      </w:r>
      <w:r>
        <w:t xml:space="preserve">GITEX participation + talent ambassador program rollout</w:t>
      </w:r>
      <w:r>
        <w:br/>
      </w:r>
      <w:r>
        <w:rPr>
          <w:bCs/>
          <w:b/>
        </w:rPr>
        <w:t xml:space="preserve">Q3 2024:</w:t>
      </w:r>
      <w:r>
        <w:t xml:space="preserve"> </w:t>
      </w:r>
      <w:r>
        <w:t xml:space="preserve">First cohort of graduate hires placed in Dubai operations</w:t>
      </w:r>
      <w:r>
        <w:br/>
      </w:r>
      <w:r>
        <w:rPr>
          <w:bCs/>
          <w:b/>
        </w:rPr>
        <w:t xml:space="preserve">Q4 2024:</w:t>
      </w:r>
      <w:r>
        <w:t xml:space="preserve"> </w:t>
      </w:r>
      <w:r>
        <w:t xml:space="preserve">Evaluate KPIs against Dubai's national telecom development targets</w:t>
      </w:r>
    </w:p>
    <w:bookmarkEnd w:id="30"/>
    <w:bookmarkStart w:id="31" w:name="X6c782eaf62b2f61ef6ecff4d141b0efda607cce"/>
    <w:p>
      <w:pPr>
        <w:pStyle w:val="Heading2"/>
      </w:pPr>
      <w:r>
        <w:t xml:space="preserve">Conclusion: Engineering Dubai's Digital Future</w:t>
      </w:r>
    </w:p>
    <w:p>
      <w:pPr>
        <w:pStyle w:val="FirstParagraph"/>
      </w:pPr>
      <w:r>
        <w:t xml:space="preserve">This marketing plan positions our organization as the indispensable partner for Telecommunication Engineers seeking to contribute to Dubai's transformation. By centering our strategy on the unique advantages of working within the United Arab Emirates Dubai ecosystem – from tax-free compensation and cutting-edge projects to lifestyle benefits – we will attract engineers who view their career not merely as employment, but as participation in a global digital revolution. The success of this plan will directly support Dubai's ambition to become the world's most connected city by 2030, creating measurable value for our organization while fulfilling a critical need in the UAE's technological advancement.</w:t>
      </w:r>
    </w:p>
    <w:p>
      <w:pPr>
        <w:pStyle w:val="BodyText"/>
      </w:pPr>
      <w:r>
        <w:t xml:space="preserve">Final Note: This marketing plan is designed for immediate implementation within Dubai's dynamic business environment. All strategies are calibrated to comply with UAE labor laws and cultural expectations, ensuring sustainable talent acquisition that aligns with the United Arab Emirates' national vision for telecommunications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Dubai, UAE</dc:title>
  <dc:creator/>
  <dc:language>en</dc:language>
  <cp:keywords/>
  <dcterms:created xsi:type="dcterms:W3CDTF">2026-07-21T06:08:22Z</dcterms:created>
  <dcterms:modified xsi:type="dcterms:W3CDTF">2026-07-21T06:08:22Z</dcterms:modified>
</cp:coreProperties>
</file>

<file path=docProps/custom.xml><?xml version="1.0" encoding="utf-8"?>
<Properties xmlns="http://schemas.openxmlformats.org/officeDocument/2006/custom-properties" xmlns:vt="http://schemas.openxmlformats.org/officeDocument/2006/docPropsVTypes"/>
</file>