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31" w:name="X24e6f5b32476cd18412f58331d3563bbe2a1aaf"/>
    <w:p>
      <w:pPr>
        <w:pStyle w:val="Heading1"/>
      </w:pPr>
      <w:r>
        <w:t xml:space="preserve">Comprehensive Marketing Plan for Attracting Qualified University Lecturers in Nepal Kathmandu</w:t>
      </w:r>
    </w:p>
    <w:bookmarkStart w:id="20" w:name="executive-summary"/>
    <w:p>
      <w:pPr>
        <w:pStyle w:val="Heading2"/>
      </w:pPr>
      <w:r>
        <w:t xml:space="preserve">Executive Summary</w:t>
      </w:r>
    </w:p>
    <w:p>
      <w:pPr>
        <w:pStyle w:val="FirstParagraph"/>
      </w:pPr>
      <w:r>
        <w:t xml:space="preserve">This Marketing Plan outlines a strategic approach to recruit highly qualified University Lecturers for higher education institutions across Nepal Kathmandu. With the growing demand for academic excellence and international standards in Nepali universities, this plan focuses on positioning Kathmandu as an attractive destination for academic professionals. The primary objective is to fill 25 critical lecturer positions within 12 months while enhancing institutional reputation through targeted recruitment initiatives. By leveraging Nepal's unique cultural landscape and Kathmandu's status as the educational hub, we will implement a multi-channel marketing strategy that resonates with both local and international candidates.</w:t>
      </w:r>
    </w:p>
    <w:bookmarkEnd w:id="20"/>
    <w:bookmarkStart w:id="21" w:name="X34e66635c3c44cb2e7b80c75b1944ab0fc5d5a8"/>
    <w:p>
      <w:pPr>
        <w:pStyle w:val="Heading2"/>
      </w:pPr>
      <w:r>
        <w:t xml:space="preserve">Market Analysis: The University Lecturer Recruitment Landscape in Nepal Kathmandu</w:t>
      </w:r>
    </w:p>
    <w:p>
      <w:pPr>
        <w:pStyle w:val="FirstParagraph"/>
      </w:pPr>
      <w:r>
        <w:t xml:space="preserve">Nepal Kathmandu faces a critical shortage of qualified University Lecturers, particularly in STEM fields, business management, and sustainable development disciplines. According to the National Education Policy 2076, Kathmandu Valley universities require 40% more academic staff by 2030 to meet enrollment growth. Competition for talent is intensifying as private institutions like Kathmandu University and Tribhuvan University offer competitive packages. However, Nepal Kathmandu's distinct advantages—including cultural immersion opportunities, lower cost of living compared to global cities, and proximity to Himalayan research sites—remain underutilized in recruitment messaging.</w:t>
      </w:r>
    </w:p>
    <w:p>
      <w:pPr>
        <w:pStyle w:val="BodyText"/>
      </w:pPr>
      <w:r>
        <w:t xml:space="preserve">Our target audience includes:</w:t>
      </w:r>
    </w:p>
    <w:p>
      <w:pPr>
        <w:numPr>
          <w:ilvl w:val="0"/>
          <w:numId w:val="1001"/>
        </w:numPr>
        <w:pStyle w:val="Compact"/>
      </w:pPr>
      <w:r>
        <w:t xml:space="preserve">Qualified Nepali academics returning from overseas studies (52% of surveyed candidates prefer domestic roles)</w:t>
      </w:r>
    </w:p>
    <w:p>
      <w:pPr>
        <w:numPr>
          <w:ilvl w:val="0"/>
          <w:numId w:val="1001"/>
        </w:numPr>
        <w:pStyle w:val="Compact"/>
      </w:pPr>
      <w:r>
        <w:t xml:space="preserve">International academics seeking culturally rich educational environments</w:t>
      </w:r>
    </w:p>
    <w:p>
      <w:pPr>
        <w:numPr>
          <w:ilvl w:val="0"/>
          <w:numId w:val="1001"/>
        </w:numPr>
        <w:pStyle w:val="Compact"/>
      </w:pPr>
      <w:r>
        <w:t xml:space="preserve">Masters/PhD graduates from Nepal's top universities (e.g., TU, KU, Pokhara University)</w:t>
      </w:r>
    </w:p>
    <w:bookmarkEnd w:id="21"/>
    <w:bookmarkStart w:id="22" w:name="marketing-objectives"/>
    <w:p>
      <w:pPr>
        <w:pStyle w:val="Heading2"/>
      </w:pPr>
      <w:r>
        <w:t xml:space="preserve">Marketing Objectives</w:t>
      </w:r>
    </w:p>
    <w:p>
      <w:pPr>
        <w:numPr>
          <w:ilvl w:val="0"/>
          <w:numId w:val="1002"/>
        </w:numPr>
        <w:pStyle w:val="Compact"/>
      </w:pPr>
      <w:r>
        <w:t xml:space="preserve">Attract 300+ qualified applications for 25 University Lecturer positions within the first six months</w:t>
      </w:r>
    </w:p>
    <w:p>
      <w:pPr>
        <w:numPr>
          <w:ilvl w:val="0"/>
          <w:numId w:val="1002"/>
        </w:numPr>
        <w:pStyle w:val="Compact"/>
      </w:pPr>
      <w:r>
        <w:t xml:space="preserve">Reduce time-to-hire by 35% through optimized candidate journey</w:t>
      </w:r>
    </w:p>
    <w:p>
      <w:pPr>
        <w:numPr>
          <w:ilvl w:val="0"/>
          <w:numId w:val="1002"/>
        </w:numPr>
        <w:pStyle w:val="Compact"/>
      </w:pPr>
      <w:r>
        <w:t xml:space="preserve">Achieve 75% candidate satisfaction with recruitment process in Nepal Kathmandu</w:t>
      </w:r>
    </w:p>
    <w:p>
      <w:pPr>
        <w:numPr>
          <w:ilvl w:val="0"/>
          <w:numId w:val="1002"/>
        </w:numPr>
        <w:pStyle w:val="Compact"/>
      </w:pPr>
      <w:r>
        <w:t xml:space="preserve">Position Kathmandu as a top destination for academic careers in South Asia (measured via employer branding survey)</w:t>
      </w:r>
    </w:p>
    <w:bookmarkEnd w:id="22"/>
    <w:bookmarkStart w:id="26" w:name="X5cc2f69920451b5c121160c509338cf2657bf85"/>
    <w:p>
      <w:pPr>
        <w:pStyle w:val="Heading2"/>
      </w:pPr>
      <w:r>
        <w:t xml:space="preserve">Strategic Marketing Mix: The "Kathmandu Academic Advantage" Framework</w:t>
      </w:r>
    </w:p>
    <w:bookmarkStart w:id="23" w:name="Xf9b365e0898385496e750040207155c5b892aad"/>
    <w:p>
      <w:pPr>
        <w:pStyle w:val="Heading3"/>
      </w:pPr>
      <w:r>
        <w:t xml:space="preserve">Product: The University Lecturer Role in Nepal Kathmandu</w:t>
      </w:r>
    </w:p>
    <w:p>
      <w:pPr>
        <w:pStyle w:val="FirstParagraph"/>
      </w:pPr>
      <w:r>
        <w:t xml:space="preserve">We reposition the University Lecturer position as a transformative career opportunity. Key differentiators include:</w:t>
      </w:r>
    </w:p>
    <w:p>
      <w:pPr>
        <w:numPr>
          <w:ilvl w:val="0"/>
          <w:numId w:val="1003"/>
        </w:numPr>
        <w:pStyle w:val="Compact"/>
      </w:pPr>
      <w:r>
        <w:rPr>
          <w:bCs/>
          <w:b/>
        </w:rPr>
        <w:t xml:space="preserve">Cultural Integration:</w:t>
      </w:r>
      <w:r>
        <w:t xml:space="preserve"> </w:t>
      </w:r>
      <w:r>
        <w:t xml:space="preserve">Guaranteed cultural immersion program including Newari heritage workshops and Himalayan field research access</w:t>
      </w:r>
    </w:p>
    <w:p>
      <w:pPr>
        <w:numPr>
          <w:ilvl w:val="0"/>
          <w:numId w:val="1003"/>
        </w:numPr>
        <w:pStyle w:val="Compact"/>
      </w:pPr>
      <w:r>
        <w:rPr>
          <w:bCs/>
          <w:b/>
        </w:rPr>
        <w:t xml:space="preserve">Professional Growth:</w:t>
      </w:r>
      <w:r>
        <w:t xml:space="preserve"> </w:t>
      </w:r>
      <w:r>
        <w:t xml:space="preserve">Partnerships with IREX and British Council for monthly professional development sessions in Kathmandu</w:t>
      </w:r>
    </w:p>
    <w:p>
      <w:pPr>
        <w:numPr>
          <w:ilvl w:val="0"/>
          <w:numId w:val="1003"/>
        </w:numPr>
        <w:pStyle w:val="Compact"/>
      </w:pPr>
      <w:r>
        <w:rPr>
          <w:bCs/>
          <w:b/>
        </w:rPr>
        <w:t xml:space="preserve">Lifestyle Benefits:</w:t>
      </w:r>
      <w:r>
        <w:t xml:space="preserve"> </w:t>
      </w:r>
      <w:r>
        <w:t xml:space="preserve">Competitive housing allowances (covering 60% of rent in Kathmandu's educational zones), health insurance, and annual family travel stipend</w:t>
      </w:r>
    </w:p>
    <w:bookmarkEnd w:id="23"/>
    <w:bookmarkStart w:id="24" w:name="X28849bf75171fdf03e2fb399519770fe949c7af"/>
    <w:p>
      <w:pPr>
        <w:pStyle w:val="Heading3"/>
      </w:pPr>
      <w:r>
        <w:t xml:space="preserve">Promotion: Multi-Channel Recruitment Campaign</w:t>
      </w:r>
    </w:p>
    <w:p>
      <w:pPr>
        <w:pStyle w:val="FirstParagraph"/>
      </w:pPr>
      <w:r>
        <w:t xml:space="preserve">We deploy a 4-pillar promotion strategy tailored for Nepal Kathmandu's academic ecosystem:</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Implementation in Nepal Kathmandu</w:t>
            </w:r>
          </w:p>
        </w:tc>
        <w:tc>
          <w:tcPr/>
          <w:p>
            <w:pPr>
              <w:pStyle w:val="Compact"/>
              <w:jc w:val="left"/>
            </w:pPr>
            <w:r>
              <w:t xml:space="preserve">Target Audience Focus</w:t>
            </w:r>
          </w:p>
        </w:tc>
      </w:tr>
      <w:tr>
        <w:tc>
          <w:tcPr/>
          <w:p>
            <w:pPr>
              <w:pStyle w:val="Compact"/>
              <w:jc w:val="left"/>
            </w:pPr>
            <w:r>
              <w:t xml:space="preserve">Social Media &amp; Digital Platforms</w:t>
            </w:r>
          </w:p>
        </w:tc>
        <w:tc>
          <w:tcPr/>
          <w:p>
            <w:pPr>
              <w:pStyle w:val="Compact"/>
              <w:jc w:val="left"/>
            </w:pPr>
            <w:r>
              <w:t xml:space="preserve">Nepali-language LinkedIn campaigns targeting KU/TU alumni, Instagram reels featuring Kathmandu campus life, and SEO-optimized job portals (Nepaljobs.com)</w:t>
            </w:r>
          </w:p>
        </w:tc>
        <w:tc>
          <w:tcPr/>
          <w:p>
            <w:pPr>
              <w:pStyle w:val="Compact"/>
              <w:jc w:val="left"/>
            </w:pPr>
            <w:r>
              <w:t xml:space="preserve">Domestic graduates (65% of target audience)</w:t>
            </w:r>
          </w:p>
        </w:tc>
      </w:tr>
      <w:tr>
        <w:tc>
          <w:tcPr/>
          <w:p>
            <w:pPr>
              <w:pStyle w:val="Compact"/>
              <w:jc w:val="left"/>
            </w:pPr>
            <w:r>
              <w:t xml:space="preserve">Academic Conferences</w:t>
            </w:r>
          </w:p>
        </w:tc>
        <w:tc>
          <w:tcPr/>
          <w:p>
            <w:pPr>
              <w:pStyle w:val="Compact"/>
              <w:jc w:val="left"/>
            </w:pPr>
            <w:r>
              <w:t xml:space="preserve">Presentation at Nepal Educational Association Congress in Kathmandu; booth at Kathmandu University's International Faculty Development Week</w:t>
            </w:r>
          </w:p>
        </w:tc>
        <w:tc>
          <w:tcPr/>
          <w:p>
            <w:pPr>
              <w:pStyle w:val="Compact"/>
              <w:jc w:val="left"/>
            </w:pPr>
            <w:r>
              <w:t xml:space="preserve">International academics (20%)</w:t>
            </w:r>
          </w:p>
        </w:tc>
      </w:tr>
      <w:tr>
        <w:tc>
          <w:tcPr/>
          <w:p>
            <w:pPr>
              <w:pStyle w:val="Compact"/>
              <w:jc w:val="left"/>
            </w:pPr>
            <w:r>
              <w:t xml:space="preserve">University Partnerships</w:t>
            </w:r>
          </w:p>
          <w:p>
            <w:pPr>
              <w:jc w:val="left"/>
            </w:pPr>
            <w:r>
              <w:t xml:space="preserve">Nepal-specific initiatives:</w:t>
            </w:r>
            <w:r>
              <w:t xml:space="preserve"> </w:t>
            </w:r>
            <w:r>
              <w:t xml:space="preserve">- Collaborate with Nepal Academy of Science and Technology for research grant tie-ins</w:t>
            </w:r>
            <w:r>
              <w:t xml:space="preserve"> </w:t>
            </w:r>
            <w:r>
              <w:t xml:space="preserve">- Offer "Kathmandu Immersion Scholarship" covering 50% of relocation costs for candidates from remote regions</w:t>
            </w:r>
          </w:p>
        </w:tc>
        <w:tc>
          <w:tcPr/>
          <w:p>
            <w:pPr>
              <w:pStyle w:val="Compact"/>
              <w:jc w:val="left"/>
            </w:pPr>
            <w:r>
              <w:t xml:space="preserve">Local talent pipeline (70% retention focus)</w:t>
            </w:r>
          </w:p>
        </w:tc>
        <w:tc>
          <w:tcPr/>
          <w:p>
            <w:pPr>
              <w:pStyle w:val="Compact"/>
            </w:pPr>
          </w:p>
        </w:tc>
      </w:tr>
      <w:tr>
        <w:tc>
          <w:tcPr/>
          <w:p>
            <w:pPr>
              <w:pStyle w:val="Compact"/>
              <w:jc w:val="left"/>
            </w:pPr>
            <w:r>
              <w:t xml:space="preserve">Community Engagement</w:t>
            </w:r>
          </w:p>
        </w:tc>
        <w:tc>
          <w:tcPr/>
          <w:p>
            <w:pPr>
              <w:pStyle w:val="Compact"/>
              <w:jc w:val="left"/>
            </w:pPr>
            <w:r>
              <w:t xml:space="preserve">Live Q&amp;A sessions with current Kathmandu University Lecturers on Nepal Television; radio spots on Radio Sagarmatha targeting Nepali diaspora</w:t>
            </w:r>
          </w:p>
        </w:tc>
        <w:tc>
          <w:tcPr/>
          <w:p>
            <w:pPr>
              <w:pStyle w:val="Compact"/>
              <w:jc w:val="left"/>
            </w:pPr>
            <w:r>
              <w:t xml:space="preserve">Diaspora professionals (15%)</w:t>
            </w:r>
          </w:p>
        </w:tc>
      </w:tr>
    </w:tbl>
    <w:bookmarkEnd w:id="24"/>
    <w:bookmarkStart w:id="25" w:name="price-total-compensation-value"/>
    <w:p>
      <w:pPr>
        <w:pStyle w:val="Heading3"/>
      </w:pPr>
      <w:r>
        <w:t xml:space="preserve">Price: Total Compensation Value</w:t>
      </w:r>
    </w:p>
    <w:p>
      <w:pPr>
        <w:pStyle w:val="FirstParagraph"/>
      </w:pPr>
      <w:r>
        <w:t xml:space="preserve">We move beyond base salary to showcase holistic compensation:</w:t>
      </w:r>
    </w:p>
    <w:p>
      <w:pPr>
        <w:numPr>
          <w:ilvl w:val="0"/>
          <w:numId w:val="1004"/>
        </w:numPr>
        <w:pStyle w:val="Compact"/>
      </w:pPr>
      <w:r>
        <w:rPr>
          <w:bCs/>
          <w:b/>
        </w:rPr>
        <w:t xml:space="preserve">Base Salary:</w:t>
      </w:r>
      <w:r>
        <w:t xml:space="preserve"> </w:t>
      </w:r>
      <w:r>
        <w:t xml:space="preserve">70% above Nepal's national academic average (NPR 85,000-1,25,000/month)</w:t>
      </w:r>
    </w:p>
    <w:p>
      <w:pPr>
        <w:numPr>
          <w:ilvl w:val="0"/>
          <w:numId w:val="1004"/>
        </w:numPr>
        <w:pStyle w:val="Compact"/>
      </w:pPr>
      <w:r>
        <w:rPr>
          <w:bCs/>
          <w:b/>
        </w:rPr>
        <w:t xml:space="preserve">Perks:</w:t>
      </w:r>
      <w:r>
        <w:t xml:space="preserve"> </w:t>
      </w:r>
      <w:r>
        <w:t xml:space="preserve">Kathmandu-specific benefits including cultural activity budget (NPR 12,500/year), school fee reimbursement for dependents</w:t>
      </w:r>
    </w:p>
    <w:p>
      <w:pPr>
        <w:numPr>
          <w:ilvl w:val="0"/>
          <w:numId w:val="1004"/>
        </w:numPr>
        <w:pStyle w:val="Compact"/>
      </w:pPr>
      <w:r>
        <w:rPr>
          <w:bCs/>
          <w:b/>
        </w:rPr>
        <w:t xml:space="preserve">Growth Pathway:</w:t>
      </w:r>
      <w:r>
        <w:t xml:space="preserve"> </w:t>
      </w:r>
      <w:r>
        <w:t xml:space="preserve">Clear promotion track to Associate Professor within 3 years, with guaranteed research funding (NPR 500,000/year)</w:t>
      </w:r>
    </w:p>
    <w:bookmarkEnd w:id="25"/>
    <w:bookmarkEnd w:id="26"/>
    <w:bookmarkStart w:id="27" w:name="X7af40afd5292e58bbc01aa8c96b2ff287891d47"/>
    <w:p>
      <w:pPr>
        <w:pStyle w:val="Heading2"/>
      </w:pPr>
      <w:r>
        <w:t xml:space="preserve">Implementation Timeline: The Nepal Kathmandu Recruitment Journey</w:t>
      </w:r>
    </w:p>
    <w:p>
      <w:pPr>
        <w:pStyle w:val="FirstParagraph"/>
      </w:pPr>
      <w:r>
        <w:rPr>
          <w:bCs/>
          <w:b/>
        </w:rPr>
        <w:t xml:space="preserve">Months 1-3:</w:t>
      </w:r>
      <w:r>
        <w:t xml:space="preserve"> </w:t>
      </w:r>
      <w:r>
        <w:t xml:space="preserve">Market research refinement and cultural campaign development with Kathmandu-based academic advisors. Launch digital campaign targeting Nepali universities.</w:t>
      </w:r>
    </w:p>
    <w:p>
      <w:pPr>
        <w:pStyle w:val="BodyText"/>
      </w:pPr>
      <w:r>
        <w:rPr>
          <w:bCs/>
          <w:b/>
        </w:rPr>
        <w:t xml:space="preserve">Months 4-6:</w:t>
      </w:r>
      <w:r>
        <w:t xml:space="preserve"> </w:t>
      </w:r>
      <w:r>
        <w:t xml:space="preserve">Execute on-ground recruitment drives at Kathmandu's education hubs (Kirtipur, Thamel, Patan). Host "Academic Career Fair" at Tribhuvan University with live cultural experiences.</w:t>
      </w:r>
    </w:p>
    <w:p>
      <w:pPr>
        <w:pStyle w:val="BodyText"/>
      </w:pPr>
      <w:r>
        <w:rPr>
          <w:bCs/>
          <w:b/>
        </w:rPr>
        <w:t xml:space="preserve">Months 7-9:</w:t>
      </w:r>
      <w:r>
        <w:t xml:space="preserve"> </w:t>
      </w:r>
      <w:r>
        <w:t xml:space="preserve">Implement referral program for current Nepal Kathmandu faculty; deploy alumni success stories in Nepali media.</w:t>
      </w:r>
    </w:p>
    <w:p>
      <w:pPr>
        <w:pStyle w:val="BodyText"/>
      </w:pPr>
      <w:r>
        <w:rPr>
          <w:bCs/>
          <w:b/>
        </w:rPr>
        <w:t xml:space="preserve">Months 10-12:</w:t>
      </w:r>
      <w:r>
        <w:t xml:space="preserve"> </w:t>
      </w:r>
      <w:r>
        <w:t xml:space="preserve">Analyze candidate feedback to refine the University Lecturer branding; develop long-term talent pipeline with Nepal's education ministry.</w:t>
      </w:r>
    </w:p>
    <w:bookmarkEnd w:id="27"/>
    <w:bookmarkStart w:id="28"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 for Nepal Kathmandu Context</w:t>
      </w:r>
    </w:p>
    <w:p>
      <w:pPr>
        <w:pStyle w:val="BodyText"/>
      </w:pPr>
      <w:r>
        <w:t xml:space="preserve">Digital Marketing (Nepali-language content)</w:t>
      </w:r>
    </w:p>
    <w:p>
      <w:pPr>
        <w:pStyle w:val="BodyText"/>
      </w:pPr>
      <w:r>
        <w:t xml:space="preserve">35%</w:t>
      </w:r>
    </w:p>
    <w:p>
      <w:pPr>
        <w:pStyle w:val="BodyText"/>
      </w:pPr>
      <w:r>
        <w:t xml:space="preserve">Critical for reaching domestic candidates where they engage most (Facebook, Instagram)</w:t>
      </w:r>
    </w:p>
    <w:p>
      <w:pPr>
        <w:pStyle w:val="BodyText"/>
      </w:pPr>
      <w:r>
        <w:t xml:space="preserve">On-Ground Events in Kathmandu</w:t>
      </w:r>
    </w:p>
    <w:p>
      <w:pPr>
        <w:pStyle w:val="BodyText"/>
      </w:pPr>
      <w:r>
        <w:t xml:space="preserve">30%</w:t>
      </w:r>
    </w:p>
    <w:p>
      <w:pPr>
        <w:pStyle w:val="BodyText"/>
      </w:pPr>
      <w:r>
        <w:t xml:space="preserve">Builds trust through face-to-face engagement with local academic networks</w:t>
      </w:r>
    </w:p>
    <w:p>
      <w:pPr>
        <w:pStyle w:val="BodyText"/>
      </w:pPr>
      <w:r>
        <w:t xml:space="preserve">Cultural Immersion Program Development</w:t>
      </w:r>
    </w:p>
    <w:p>
      <w:pPr>
        <w:pStyle w:val="BodyText"/>
      </w:pPr>
      <w:r>
        <w:t xml:space="preserve">20%</w:t>
      </w:r>
    </w:p>
    <w:p>
      <w:pPr>
        <w:pStyle w:val="BodyText"/>
      </w:pPr>
      <w:r>
        <w:t xml:space="preserve">Differentiates Kathmandu from global destinations; addresses candidate concerns about relocation</w:t>
      </w:r>
    </w:p>
    <w:p>
      <w:pPr>
        <w:pStyle w:val="BodyText"/>
      </w:pPr>
      <w:r>
        <w:t xml:space="preserve">Analytics &amp; Feedback System</w:t>
      </w:r>
    </w:p>
    <w:p>
      <w:pPr>
        <w:pStyle w:val="BodyText"/>
      </w:pPr>
      <w:r>
        <w:t xml:space="preserve">15%</w:t>
      </w:r>
    </w:p>
    <w:p>
      <w:pPr>
        <w:pStyle w:val="BodyText"/>
      </w:pPr>
      <w:r>
        <w:t xml:space="preserve">Ensures continuous optimization for Nepal's specific recruitment challenges</w:t>
      </w:r>
    </w:p>
    <w:bookmarkEnd w:id="28"/>
    <w:bookmarkStart w:id="29" w:name="Xb0ba6ae8f0720a877d129fcd2c1b803e16b0b9b"/>
    <w:p>
      <w:pPr>
        <w:pStyle w:val="Heading2"/>
      </w:pPr>
      <w:r>
        <w:t xml:space="preserve">Evaluation Metrics: Measuring Success in Nepal Kathmandu</w:t>
      </w:r>
    </w:p>
    <w:p>
      <w:pPr>
        <w:pStyle w:val="FirstParagraph"/>
      </w:pPr>
      <w:r>
        <w:t xml:space="preserve">We track success through:</w:t>
      </w:r>
    </w:p>
    <w:p>
      <w:pPr>
        <w:numPr>
          <w:ilvl w:val="0"/>
          <w:numId w:val="1005"/>
        </w:numPr>
        <w:pStyle w:val="Compact"/>
      </w:pPr>
      <w:r>
        <w:rPr>
          <w:bCs/>
          <w:b/>
        </w:rPr>
        <w:t xml:space="preserve">Application Quality:</w:t>
      </w:r>
      <w:r>
        <w:t xml:space="preserve"> </w:t>
      </w:r>
      <w:r>
        <w:t xml:space="preserve">85% of applicants meeting minimum qualifications (measured via Nepal Education Commission standards)</w:t>
      </w:r>
    </w:p>
    <w:p>
      <w:pPr>
        <w:numPr>
          <w:ilvl w:val="0"/>
          <w:numId w:val="1005"/>
        </w:numPr>
        <w:pStyle w:val="Compact"/>
      </w:pPr>
      <w:r>
        <w:rPr>
          <w:bCs/>
          <w:b/>
        </w:rPr>
        <w:t xml:space="preserve">Candidate Experience:</w:t>
      </w:r>
      <w:r>
        <w:t xml:space="preserve"> </w:t>
      </w:r>
      <w:r>
        <w:t xml:space="preserve">4.5/5 average rating in post-application surveys focusing on Kathmandu-specific support</w:t>
      </w:r>
    </w:p>
    <w:p>
      <w:pPr>
        <w:numPr>
          <w:ilvl w:val="0"/>
          <w:numId w:val="1005"/>
        </w:numPr>
        <w:pStyle w:val="Compact"/>
      </w:pPr>
      <w:r>
        <w:rPr>
          <w:bCs/>
          <w:b/>
        </w:rPr>
        <w:t xml:space="preserve">Metric Impact:</w:t>
      </w:r>
      <w:r>
        <w:t xml:space="preserve"> </w:t>
      </w:r>
      <w:r>
        <w:t xml:space="preserve">Reduction in lecturer vacancy duration from 180 to 120 days (current industry average for Nepal)</w:t>
      </w:r>
    </w:p>
    <w:p>
      <w:pPr>
        <w:numPr>
          <w:ilvl w:val="0"/>
          <w:numId w:val="1005"/>
        </w:numPr>
        <w:pStyle w:val="Compact"/>
      </w:pPr>
      <w:r>
        <w:rPr>
          <w:bCs/>
          <w:b/>
        </w:rPr>
        <w:t xml:space="preserve">Brand Lift:</w:t>
      </w:r>
      <w:r>
        <w:t xml:space="preserve"> </w:t>
      </w:r>
      <w:r>
        <w:t xml:space="preserve">30% increase in "Nepal Kathmandu as academic destination" mentions in university forums</w:t>
      </w:r>
    </w:p>
    <w:bookmarkEnd w:id="29"/>
    <w:bookmarkStart w:id="30" w:name="X4d0f2cb1bab9b89ecffb516e22c239ffa58d9fd"/>
    <w:p>
      <w:pPr>
        <w:pStyle w:val="Heading2"/>
      </w:pPr>
      <w:r>
        <w:t xml:space="preserve">Conclusion: Building the Future of Education in Nepal Kathmandu</w:t>
      </w:r>
    </w:p>
    <w:p>
      <w:pPr>
        <w:pStyle w:val="FirstParagraph"/>
      </w:pPr>
      <w:r>
        <w:t xml:space="preserve">This Marketing Plan positions Nepal Kathmandu not just as a location for University Lecturer recruitment, but as an ecosystem that elevates academic careers through cultural integration and professional growth. By deeply understanding the unique value proposition of teaching in Nepal's capital city—where ancient traditions meet modern educational needs—we create a compelling narrative that resonates with talent globally. The success of this plan will directly contribute to achieving Nepal's education transformation goals while establishing Kathmandu as a preferred destination for academic excellence in South Asia. Our commitment to transparent communication and culturally sensitive engagement ensures that every candidate understands the transformative opportunity of joining the University Lecturer community in Nepal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Nepal Kathmandu</dc:title>
  <dc:creator/>
  <dc:language>en</dc:language>
  <cp:keywords/>
  <dcterms:created xsi:type="dcterms:W3CDTF">2026-07-21T06:08:42Z</dcterms:created>
  <dcterms:modified xsi:type="dcterms:W3CDTF">2026-07-21T06:08:42Z</dcterms:modified>
</cp:coreProperties>
</file>

<file path=docProps/custom.xml><?xml version="1.0" encoding="utf-8"?>
<Properties xmlns="http://schemas.openxmlformats.org/officeDocument/2006/custom-properties" xmlns:vt="http://schemas.openxmlformats.org/officeDocument/2006/docPropsVTypes"/>
</file>