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Islamabad,</w:t>
      </w:r>
      <w:r>
        <w:t xml:space="preserve"> </w:t>
      </w:r>
      <w:r>
        <w:t xml:space="preserve">Pakistan</w:t>
      </w:r>
    </w:p>
    <w:bookmarkStart w:id="31" w:name="Xe7c52f39379f0263dabf1d11cf4faa41b170e85"/>
    <w:p>
      <w:pPr>
        <w:pStyle w:val="Heading1"/>
      </w:pPr>
      <w:r>
        <w:t xml:space="preserve">Comprehensive Marketing Plan for Attracting and Retaining Top University Lecturers in Islamabad, Pakistan</w:t>
      </w:r>
    </w:p>
    <w:bookmarkStart w:id="20" w:name="executive-summary"/>
    <w:p>
      <w:pPr>
        <w:pStyle w:val="Heading2"/>
      </w:pPr>
      <w:r>
        <w:t xml:space="preserve">Executive Summary</w:t>
      </w:r>
    </w:p>
    <w:p>
      <w:pPr>
        <w:pStyle w:val="FirstParagraph"/>
      </w:pPr>
      <w:r>
        <w:t xml:space="preserve">This Marketing Plan outlines a targeted strategy to recruit, retain, and develop exceptional University Lecturers across institutions in Islamabad, Pakistan. As the capital city of Pakistan hosts over 30 higher education institutions including Quaid-e-Azam University, NUST, and International Islamic University Islamabad (IIUI), competition for academic talent is intensifying. This plan directly addresses the critical shortage of qualified University Lecturers in Islamabad by implementing a culturally attuned, multi-channel marketing strategy that aligns with Pakistan's educational priorities and Islamabad's unique academic ecosystem.</w:t>
      </w:r>
    </w:p>
    <w:bookmarkEnd w:id="20"/>
    <w:bookmarkStart w:id="21" w:name="X314cd36e602de8ea7d04eccef6af72580b705ba"/>
    <w:p>
      <w:pPr>
        <w:pStyle w:val="Heading2"/>
      </w:pPr>
      <w:r>
        <w:t xml:space="preserve">Market Analysis: The Islamabad Academic Landscape</w:t>
      </w:r>
    </w:p>
    <w:p>
      <w:pPr>
        <w:pStyle w:val="FirstParagraph"/>
      </w:pPr>
      <w:r>
        <w:t xml:space="preserve">Islamabad serves as Pakistan's premier hub for tertiary education, yet faces significant challenges in lecturer recruitment. According to the Higher Education Commission (HEC) 2023 report, Islamabad universities experience a 45% vacancy rate for teaching positions in STEM and Social Sciences. Key factors include:</w:t>
      </w:r>
    </w:p>
    <w:p>
      <w:pPr>
        <w:numPr>
          <w:ilvl w:val="0"/>
          <w:numId w:val="1001"/>
        </w:numPr>
        <w:pStyle w:val="Compact"/>
      </w:pPr>
      <w:r>
        <w:t xml:space="preserve">High competition from federal government job opportunities</w:t>
      </w:r>
    </w:p>
    <w:p>
      <w:pPr>
        <w:numPr>
          <w:ilvl w:val="0"/>
          <w:numId w:val="1001"/>
        </w:numPr>
        <w:pStyle w:val="Compact"/>
      </w:pPr>
      <w:r>
        <w:t xml:space="preserve">Limited research funding impacting lecturer career progression</w:t>
      </w:r>
    </w:p>
    <w:p>
      <w:pPr>
        <w:numPr>
          <w:ilvl w:val="0"/>
          <w:numId w:val="1001"/>
        </w:numPr>
        <w:pStyle w:val="Compact"/>
      </w:pPr>
      <w:r>
        <w:t xml:space="preserve">Cultural preferences for established institutions over newer universities</w:t>
      </w:r>
    </w:p>
    <w:bookmarkEnd w:id="21"/>
    <w:bookmarkStart w:id="22" w:name="target-audience-definition"/>
    <w:p>
      <w:pPr>
        <w:pStyle w:val="Heading2"/>
      </w:pPr>
      <w:r>
        <w:t xml:space="preserve">Target Audience Definition</w:t>
      </w:r>
    </w:p>
    <w:p>
      <w:pPr>
        <w:pStyle w:val="FirstParagraph"/>
      </w:pPr>
      <w:r>
        <w:t xml:space="preserve">This Marketing Plan focuses on three key segments of potential University Lecturers in Pakistan Islamabad:</w:t>
      </w:r>
    </w:p>
    <w:p>
      <w:pPr>
        <w:numPr>
          <w:ilvl w:val="0"/>
          <w:numId w:val="1002"/>
        </w:numPr>
        <w:pStyle w:val="Compact"/>
      </w:pPr>
      <w:r>
        <w:rPr>
          <w:bCs/>
          <w:b/>
        </w:rPr>
        <w:t xml:space="preserve">Domestic PhD Holders:</w:t>
      </w:r>
      <w:r>
        <w:t xml:space="preserve"> </w:t>
      </w:r>
      <w:r>
        <w:t xml:space="preserve">Pakistani graduates with international degrees (especially from UK/US) returning to Islamabad for family or career reasons.</w:t>
      </w:r>
    </w:p>
    <w:p>
      <w:pPr>
        <w:numPr>
          <w:ilvl w:val="0"/>
          <w:numId w:val="1002"/>
        </w:numPr>
        <w:pStyle w:val="Compact"/>
      </w:pPr>
      <w:r>
        <w:rPr>
          <w:bCs/>
          <w:b/>
        </w:rPr>
        <w:t xml:space="preserve">Early-Career Academics:</w:t>
      </w:r>
      <w:r>
        <w:t xml:space="preserve"> </w:t>
      </w:r>
      <w:r>
        <w:t xml:space="preserve">New PhDs seeking positions in reputable Islamabad universities before applying for government posts.</w:t>
      </w:r>
    </w:p>
    <w:bookmarkEnd w:id="22"/>
    <w:bookmarkStart w:id="23" w:name="unique-value-proposition-uvp"/>
    <w:p>
      <w:pPr>
        <w:pStyle w:val="Heading2"/>
      </w:pPr>
      <w:r>
        <w:t xml:space="preserve">Unique Value Proposition (UVP)</w:t>
      </w:r>
    </w:p>
    <w:p>
      <w:pPr>
        <w:pStyle w:val="FirstParagraph"/>
      </w:pPr>
      <w:r>
        <w:t xml:space="preserve">We position Islamabad universities as the optimal career destination for University Lecturers through a differentiated value proposition centered on:</w:t>
      </w:r>
    </w:p>
    <w:p>
      <w:pPr>
        <w:numPr>
          <w:ilvl w:val="0"/>
          <w:numId w:val="1003"/>
        </w:numPr>
        <w:pStyle w:val="Compact"/>
      </w:pPr>
      <w:r>
        <w:rPr>
          <w:bCs/>
          <w:b/>
        </w:rPr>
        <w:t xml:space="preserve">Strategic Location:</w:t>
      </w:r>
      <w:r>
        <w:t xml:space="preserve"> </w:t>
      </w:r>
      <w:r>
        <w:t xml:space="preserve">Islamabad's status as Pakistan's diplomatic and administrative capital offers unparalleled networking opportunities with international organizations (World Bank, UNDP) and government bodies.</w:t>
      </w:r>
    </w:p>
    <w:p>
      <w:pPr>
        <w:numPr>
          <w:ilvl w:val="0"/>
          <w:numId w:val="1003"/>
        </w:numPr>
        <w:pStyle w:val="Compact"/>
      </w:pPr>
      <w:r>
        <w:rPr>
          <w:bCs/>
          <w:b/>
        </w:rPr>
        <w:t xml:space="preserve">Professional Development Ecosystem:</w:t>
      </w:r>
      <w:r>
        <w:t xml:space="preserve"> </w:t>
      </w:r>
      <w:r>
        <w:t xml:space="preserve">Partnerships with HEC for funded research grants and leadership programs exclusively available to lecturers in Islamabad institutions.</w:t>
      </w:r>
    </w:p>
    <w:p>
      <w:pPr>
        <w:numPr>
          <w:ilvl w:val="0"/>
          <w:numId w:val="1003"/>
        </w:numPr>
        <w:pStyle w:val="Compact"/>
      </w:pPr>
      <w:r>
        <w:rPr>
          <w:bCs/>
          <w:b/>
        </w:rPr>
        <w:t xml:space="preserve">Cultural Integration Support:</w:t>
      </w:r>
      <w:r>
        <w:t xml:space="preserve"> </w:t>
      </w:r>
      <w:r>
        <w:t xml:space="preserve">Comprehensive relocation packages including Urdu language training, housing assistance, and community integration programs tailored for new arrivals to Pakistan Islamabad.</w:t>
      </w:r>
    </w:p>
    <w:bookmarkEnd w:id="23"/>
    <w:bookmarkStart w:id="27" w:name="marketing-strategy-tactics"/>
    <w:p>
      <w:pPr>
        <w:pStyle w:val="Heading2"/>
      </w:pPr>
      <w:r>
        <w:t xml:space="preserve">Marketing Strategy &amp; Tactics</w:t>
      </w:r>
    </w:p>
    <w:p>
      <w:pPr>
        <w:pStyle w:val="FirstParagraph"/>
      </w:pPr>
      <w:r>
        <w:t xml:space="preserve">This 18-month Marketing Plan employs a three-pillar approach:</w:t>
      </w:r>
    </w:p>
    <w:bookmarkStart w:id="24" w:name="digital-recruitment-campaign-month-1-6"/>
    <w:p>
      <w:pPr>
        <w:pStyle w:val="Heading3"/>
      </w:pPr>
      <w:r>
        <w:t xml:space="preserve">1. Digital Recruitment Campaign (Month 1-6)</w:t>
      </w:r>
    </w:p>
    <w:p>
      <w:pPr>
        <w:numPr>
          <w:ilvl w:val="0"/>
          <w:numId w:val="1004"/>
        </w:numPr>
        <w:pStyle w:val="Compact"/>
      </w:pPr>
      <w:r>
        <w:rPr>
          <w:bCs/>
          <w:b/>
        </w:rPr>
        <w:t xml:space="preserve">Localized Social Media:</w:t>
      </w:r>
      <w:r>
        <w:t xml:space="preserve"> </w:t>
      </w:r>
      <w:r>
        <w:t xml:space="preserve">Targeted LinkedIn campaigns using Pakistani academic keywords ("University Lecturer Pakistan Islamabad") with content featuring current lecturers' success stories from Islamabad campuses.</w:t>
      </w:r>
    </w:p>
    <w:p>
      <w:pPr>
        <w:numPr>
          <w:ilvl w:val="0"/>
          <w:numId w:val="1004"/>
        </w:numPr>
        <w:pStyle w:val="Compact"/>
      </w:pPr>
      <w:r>
        <w:rPr>
          <w:bCs/>
          <w:b/>
        </w:rPr>
        <w:t xml:space="preserve">HEC Collaboration Portal:</w:t>
      </w:r>
      <w:r>
        <w:t xml:space="preserve"> </w:t>
      </w:r>
      <w:r>
        <w:t xml:space="preserve">Dedicated section on the HEC website showcasing real-time lecturer vacancies across Islamabad universities with application tracking.</w:t>
      </w:r>
    </w:p>
    <w:p>
      <w:pPr>
        <w:numPr>
          <w:ilvl w:val="0"/>
          <w:numId w:val="1004"/>
        </w:numPr>
        <w:pStyle w:val="Compact"/>
      </w:pPr>
      <w:r>
        <w:rPr>
          <w:bCs/>
          <w:b/>
        </w:rPr>
        <w:t xml:space="preserve">YouTube Testimonials:</w:t>
      </w:r>
      <w:r>
        <w:t xml:space="preserve"> </w:t>
      </w:r>
      <w:r>
        <w:t xml:space="preserve">Short videos of University Lecturers discussing career growth in Islamabad (featuring Urdu subtitles for wider reach).</w:t>
      </w:r>
    </w:p>
    <w:bookmarkEnd w:id="24"/>
    <w:bookmarkStart w:id="25" w:name="X77027e22240f5d80ee4901391a34855a920943c"/>
    <w:p>
      <w:pPr>
        <w:pStyle w:val="Heading3"/>
      </w:pPr>
      <w:r>
        <w:t xml:space="preserve">2. Community Engagement Initiatives (Month 7-12)</w:t>
      </w:r>
    </w:p>
    <w:p>
      <w:pPr>
        <w:numPr>
          <w:ilvl w:val="0"/>
          <w:numId w:val="1005"/>
        </w:numPr>
        <w:pStyle w:val="Compact"/>
      </w:pPr>
      <w:r>
        <w:rPr>
          <w:bCs/>
          <w:b/>
        </w:rPr>
        <w:t xml:space="preserve">Islamabad Academic Conferences:</w:t>
      </w:r>
      <w:r>
        <w:t xml:space="preserve"> </w:t>
      </w:r>
      <w:r>
        <w:t xml:space="preserve">Sponsorship of annual conferences like the "Islamabad Education Summit" with recruitment booths offering instant interviews.</w:t>
      </w:r>
    </w:p>
    <w:p>
      <w:pPr>
        <w:numPr>
          <w:ilvl w:val="0"/>
          <w:numId w:val="1005"/>
        </w:numPr>
        <w:pStyle w:val="Compact"/>
      </w:pPr>
      <w:r>
        <w:rPr>
          <w:bCs/>
          <w:b/>
        </w:rPr>
        <w:t xml:space="preserve">University-Industry Partnerships:</w:t>
      </w:r>
      <w:r>
        <w:t xml:space="preserve"> </w:t>
      </w:r>
      <w:r>
        <w:t xml:space="preserve">Joint events with Islamabad-based organizations (e.g., PIDE, IIU) showcasing lecturer roles in applied research projects.</w:t>
      </w:r>
    </w:p>
    <w:p>
      <w:pPr>
        <w:numPr>
          <w:ilvl w:val="0"/>
          <w:numId w:val="1005"/>
        </w:numPr>
        <w:pStyle w:val="Compact"/>
      </w:pPr>
      <w:r>
        <w:rPr>
          <w:bCs/>
          <w:b/>
        </w:rPr>
        <w:t xml:space="preserve">Muslim Community Outreach:</w:t>
      </w:r>
      <w:r>
        <w:t xml:space="preserve"> </w:t>
      </w:r>
      <w:r>
        <w:t xml:space="preserve">Collaboration with religious institutions to promote academic careers as a noble profession within Pakistan's cultural context.</w:t>
      </w:r>
    </w:p>
    <w:bookmarkEnd w:id="25"/>
    <w:bookmarkStart w:id="26" w:name="retention-brand-advocacy-month-13-18"/>
    <w:p>
      <w:pPr>
        <w:pStyle w:val="Heading3"/>
      </w:pPr>
      <w:r>
        <w:t xml:space="preserve">3. Retention &amp; Brand Advocacy (Month 13-18)</w:t>
      </w:r>
    </w:p>
    <w:p>
      <w:pPr>
        <w:numPr>
          <w:ilvl w:val="0"/>
          <w:numId w:val="1006"/>
        </w:numPr>
        <w:pStyle w:val="Compact"/>
      </w:pPr>
      <w:r>
        <w:rPr>
          <w:bCs/>
          <w:b/>
        </w:rPr>
        <w:t xml:space="preserve">Lecturer Ambassador Program:</w:t>
      </w:r>
      <w:r>
        <w:t xml:space="preserve"> </w:t>
      </w:r>
      <w:r>
        <w:t xml:space="preserve">Incentivizing current University Lecturers to refer peers through exclusive research grants.</w:t>
      </w:r>
    </w:p>
    <w:p>
      <w:pPr>
        <w:numPr>
          <w:ilvl w:val="0"/>
          <w:numId w:val="1006"/>
        </w:numPr>
        <w:pStyle w:val="Compact"/>
      </w:pPr>
      <w:r>
        <w:rPr>
          <w:bCs/>
          <w:b/>
        </w:rPr>
        <w:t xml:space="preserve">Pakistan Islamabad Academic Network:</w:t>
      </w:r>
      <w:r>
        <w:t xml:space="preserve"> </w:t>
      </w:r>
      <w:r>
        <w:t xml:space="preserve">Monthly virtual forums for lecturers across Islamabad institutions to share best practices and build community.</w:t>
      </w:r>
    </w:p>
    <w:p>
      <w:pPr>
        <w:numPr>
          <w:ilvl w:val="0"/>
          <w:numId w:val="1006"/>
        </w:numPr>
        <w:pStyle w:val="Compact"/>
      </w:pPr>
      <w:r>
        <w:rPr>
          <w:bCs/>
          <w:b/>
        </w:rPr>
        <w:t xml:space="preserve">Progression Pathway Visualization:</w:t>
      </w:r>
      <w:r>
        <w:t xml:space="preserve"> </w:t>
      </w:r>
      <w:r>
        <w:t xml:space="preserve">Publicly displayed career trajectories from Assistant Lecturer to Professor at each Islamabad university, emphasizing clear promotion timelines.</w:t>
      </w:r>
    </w:p>
    <w:bookmarkEnd w:id="26"/>
    <w:bookmarkEnd w:id="27"/>
    <w:bookmarkStart w:id="28" w:name="budget-allocation"/>
    <w:p>
      <w:pPr>
        <w:pStyle w:val="Heading2"/>
      </w:pPr>
      <w:r>
        <w:t xml:space="preserve">Budget Allocation</w:t>
      </w:r>
    </w:p>
    <w:p>
      <w:pPr>
        <w:pStyle w:val="FirstParagraph"/>
      </w:pPr>
      <w:r>
        <w:t xml:space="preserve">Total Budget: PKR 18.5 Million (approx. $65,000 USD)</w:t>
      </w:r>
    </w:p>
    <w:p>
      <w:pPr>
        <w:pStyle w:val="BodyText"/>
      </w:pPr>
      <w:r>
        <w:t xml:space="preserve">Component</w:t>
      </w:r>
    </w:p>
    <w:p>
      <w:pPr>
        <w:pStyle w:val="BodyText"/>
      </w:pPr>
      <w:r>
        <w:t xml:space="preserve">Allocation</w:t>
      </w:r>
    </w:p>
    <w:p>
      <w:pPr>
        <w:pStyle w:val="BodyText"/>
      </w:pPr>
      <w:r>
        <w:t xml:space="preserve">Focus Area</w:t>
      </w:r>
    </w:p>
    <w:p>
      <w:pPr>
        <w:pStyle w:val="BodyText"/>
      </w:pPr>
      <w:r>
        <w:t xml:space="preserve">Digital Recruitment Campaigns</w:t>
      </w:r>
    </w:p>
    <w:p>
      <w:pPr>
        <w:pStyle w:val="BodyText"/>
      </w:pPr>
      <w:r>
        <w:t xml:space="preserve">PKR 7.2M (39%)</w:t>
      </w:r>
    </w:p>
    <w:p>
      <w:pPr>
        <w:pStyle w:val="BodyText"/>
      </w:pPr>
      <w:r>
        <w:t xml:space="preserve">Social media, HEC portal, video content for Islamabad audience</w:t>
      </w:r>
    </w:p>
    <w:p>
      <w:pPr>
        <w:pStyle w:val="BodyText"/>
      </w:pPr>
      <w:r>
        <w:t xml:space="preserve">Community Engagement Events</w:t>
      </w:r>
    </w:p>
    <w:p>
      <w:pPr>
        <w:pStyle w:val="BodyText"/>
      </w:pPr>
      <w:r>
        <w:rPr>
          <w:bCs/>
          <w:b/>
        </w:rPr>
        <w:t xml:space="preserve">PKR 6.8M (37%)</w:t>
      </w:r>
    </w:p>
    <w:p>
      <w:pPr>
        <w:pStyle w:val="BodyText"/>
      </w:pPr>
      <w:r>
        <w:t xml:space="preserve">Islamabad conferences, partnership activations</w:t>
      </w:r>
    </w:p>
    <w:p>
      <w:pPr>
        <w:pStyle w:val="BodyText"/>
      </w:pPr>
      <w:r>
        <w:t xml:space="preserve">Retention Programs &amp; Advocacy</w:t>
      </w:r>
    </w:p>
    <w:p>
      <w:pPr>
        <w:pStyle w:val="BodyText"/>
      </w:pPr>
      <w:r>
        <w:t xml:space="preserve">PKR 4.5M (24%)</w:t>
      </w:r>
    </w:p>
    <w:p>
      <w:pPr>
        <w:pStyle w:val="BodyText"/>
      </w:pPr>
      <w:r>
        <w:t xml:space="preserve">Ambassador incentives, career pathway tools</w:t>
      </w:r>
    </w:p>
    <w:bookmarkEnd w:id="28"/>
    <w:bookmarkStart w:id="29" w:name="X574464548d9461a2093b1441416285a93d830ec"/>
    <w:p>
      <w:pPr>
        <w:pStyle w:val="Heading2"/>
      </w:pPr>
      <w:r>
        <w:t xml:space="preserve">KPIs for Measuring Success in Pakistan Islamabad Context</w:t>
      </w:r>
    </w:p>
    <w:p>
      <w:pPr>
        <w:numPr>
          <w:ilvl w:val="0"/>
          <w:numId w:val="1007"/>
        </w:numPr>
        <w:pStyle w:val="Compact"/>
      </w:pPr>
      <w:r>
        <w:rPr>
          <w:bCs/>
          <w:b/>
        </w:rPr>
        <w:t xml:space="preserve">Recruitment:</w:t>
      </w:r>
      <w:r>
        <w:t xml:space="preserve"> </w:t>
      </w:r>
      <w:r>
        <w:t xml:space="preserve">Reduce lecturer vacancy rates from 45% to 18% within 18 months at all Islamabad universities.</w:t>
      </w:r>
    </w:p>
    <w:p>
      <w:pPr>
        <w:numPr>
          <w:ilvl w:val="0"/>
          <w:numId w:val="1007"/>
        </w:numPr>
        <w:pStyle w:val="Compact"/>
      </w:pPr>
      <w:r>
        <w:rPr>
          <w:bCs/>
          <w:b/>
        </w:rPr>
        <w:t xml:space="preserve">Quality:</w:t>
      </w:r>
      <w:r>
        <w:t xml:space="preserve"> </w:t>
      </w:r>
      <w:r>
        <w:t xml:space="preserve">Achieve a minimum of 75% of new University Lecturers holding PhDs from HEC-recognized institutions.</w:t>
      </w:r>
    </w:p>
    <w:p>
      <w:pPr>
        <w:numPr>
          <w:ilvl w:val="0"/>
          <w:numId w:val="1007"/>
        </w:numPr>
        <w:pStyle w:val="Compact"/>
      </w:pPr>
      <w:r>
        <w:rPr>
          <w:bCs/>
          <w:b/>
        </w:rPr>
        <w:t xml:space="preserve">Retention:</w:t>
      </w:r>
      <w:r>
        <w:t xml:space="preserve"> </w:t>
      </w:r>
      <w:r>
        <w:t xml:space="preserve">Decrease lecturer attrition rate by 30% year-on-year through Islamabad-specific support programs.</w:t>
      </w:r>
    </w:p>
    <w:p>
      <w:pPr>
        <w:numPr>
          <w:ilvl w:val="0"/>
          <w:numId w:val="1007"/>
        </w:numPr>
        <w:pStyle w:val="Compact"/>
      </w:pPr>
      <w:r>
        <w:rPr>
          <w:bCs/>
          <w:b/>
        </w:rPr>
        <w:t xml:space="preserve">Brand Perception:</w:t>
      </w:r>
      <w:r>
        <w:t xml:space="preserve"> </w:t>
      </w:r>
      <w:r>
        <w:t xml:space="preserve">Increase "Islamabad as top choice for academic careers" in Pakistan's education surveys from 28% to 65% (measured quarterly).</w:t>
      </w:r>
    </w:p>
    <w:bookmarkEnd w:id="29"/>
    <w:bookmarkStart w:id="30" w:name="conclusion-the-islamabad-advantage"/>
    <w:p>
      <w:pPr>
        <w:pStyle w:val="Heading2"/>
      </w:pPr>
      <w:r>
        <w:t xml:space="preserve">Conclusion: The Islamabad Advantage</w:t>
      </w:r>
    </w:p>
    <w:p>
      <w:pPr>
        <w:pStyle w:val="FirstParagraph"/>
      </w:pPr>
      <w:r>
        <w:t xml:space="preserve">This Marketing Plan fundamentally shifts the narrative around University Lecturer recruitment in Pakistan Islamabad. By leveraging the city's unique position as the nation's educational and diplomatic capital, we position lecturers not just as educators, but as strategic partners in Pakistan's academic advancement. The plan addresses critical pain points through culturally intelligent tactics while adhering to HEC regulations and Pakistani professional norms. Ultimately, this initiative will transform Islamabad into a magnet for academic talent across Pakistan – proving that the most compelling career path for University Lecturers in Pakistan Islamabad isn't just available, but actively cultivated through purposeful marketing.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Islamabad, Pakistan</dc:title>
  <dc:creator/>
  <cp:keywords/>
  <dcterms:created xsi:type="dcterms:W3CDTF">2026-07-24T09:56:40Z</dcterms:created>
  <dcterms:modified xsi:type="dcterms:W3CDTF">2026-07-24T09:56:40Z</dcterms:modified>
</cp:coreProperties>
</file>

<file path=docProps/custom.xml><?xml version="1.0" encoding="utf-8"?>
<Properties xmlns="http://schemas.openxmlformats.org/officeDocument/2006/custom-properties" xmlns:vt="http://schemas.openxmlformats.org/officeDocument/2006/docPropsVTypes"/>
</file>