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27" w:name="Xaa5b8a897ef44f16ed5415352dc5ddfa5c285af"/>
    <w:p>
      <w:pPr>
        <w:pStyle w:val="Heading1"/>
      </w:pPr>
      <w:r>
        <w:t xml:space="preserve">Marketing Plan: Elevating Digital Experiences Through Expert UX UI Designer Services in Algeria Algiers</w:t>
      </w:r>
    </w:p>
    <w:p>
      <w:pPr>
        <w:pStyle w:val="FirstParagraph"/>
      </w:pPr>
      <w:r>
        <w:t xml:space="preserve">This comprehensive Marketing Plan outlines a targeted strategy to establish and grow premium UX UI Designer services within the rapidly evolving digital landscape of Algeria Algiers. As businesses across sectors recognize the critical role of user-centered design, our plan positions specialized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expertise as an essential investment for success 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 This document details market opportunities, target audiences, unique value propositions, and actionable steps to capture market share in this dynamic region.</w:t>
      </w:r>
    </w:p>
    <w:bookmarkStart w:id="20" w:name="X223723b2c21f762ed6f5235ea263450558021c3"/>
    <w:p>
      <w:pPr>
        <w:pStyle w:val="Heading2"/>
      </w:pPr>
      <w:r>
        <w:t xml:space="preserve">I. Market Analysis: The Urgent Need for UX UI Designers in Algeria Algiers</w:t>
      </w:r>
    </w:p>
    <w:p>
      <w:pPr>
        <w:pStyle w:val="FirstParagraph"/>
      </w:pPr>
      <w:r>
        <w:t xml:space="preserve">The digital transformation wave is significantly impacting businesses across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 With increasing smartphone penetration (over 95% of the population) and growing e-commerce adoption, Algerian companies face intense pressure to deliver seamless, intuitive digital experiences. However, a critical talent gap exists: most local agencies and in-house teams lack certified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professionals trained in modern methodologies. Current digital products often suffer from poor usability, high bounce rates, and low user retention – directly impacting revenue. A 2023 study by the Algerian ICT Ministry revealed that 68% of local digital startups cite inadequate user experience as a primary reason for failed product launches. This creates an immediate and substantial market opportunity for specialized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services tailored to the unique cultural, linguistic (Arabic/English/French), and technological context of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</w:t>
      </w:r>
    </w:p>
    <w:bookmarkEnd w:id="20"/>
    <w:bookmarkStart w:id="21" w:name="X6d1efdc6cf1cf58a3bbfde29f9a0a47e1b6f350"/>
    <w:p>
      <w:pPr>
        <w:pStyle w:val="Heading2"/>
      </w:pPr>
      <w:r>
        <w:t xml:space="preserve">II. Target Audience &amp; Client Segmentation (Algeria Algiers Focus)</w:t>
      </w:r>
    </w:p>
    <w:p>
      <w:pPr>
        <w:pStyle w:val="FirstParagraph"/>
      </w:pPr>
      <w:r>
        <w:t xml:space="preserve">Our Marketing Plan targets two primary segments within the Algeria Algiers market: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Mid-Sized Algerian Enterprises:</w:t>
      </w:r>
      <w:r>
        <w:t xml:space="preserve"> </w:t>
      </w:r>
      <w:r>
        <w:t xml:space="preserve">Companies in finance (banks like CIC, BNP Paribas Algeria), telecommunications (Djezzy, Mobilis), and e-commerce (Jumia Algeria) seeking to revamp legacy apps/websites for younger, digitally-native Algerian users. They possess budgets but lack internal UX expertise.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Algerian Digital Startups &amp; SMEs:</w:t>
      </w:r>
      <w:r>
        <w:t xml:space="preserve"> </w:t>
      </w:r>
      <w:r>
        <w:t xml:space="preserve">Focused on solving local problems (e.g., fintech, healthtech, agritech) in Algiers. These clients are highly value-conscious but recognize that a superior user experience is non-negotiable for scaling within the Algerian market. They need cost-effective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partnerships.</w:t>
      </w:r>
    </w:p>
    <w:p>
      <w:pPr>
        <w:pStyle w:val="FirstParagraph"/>
      </w:pPr>
      <w:r>
        <w:t xml:space="preserve">Crucially, all services will be delivered with deep cultural sensitivity to Algeria Algiers' specific user behaviors, language preferences (Arabic script integration), and internet infrastructure realities (e.g., optimizing for 3G/4G speeds common in the region).</w:t>
      </w:r>
    </w:p>
    <w:bookmarkEnd w:id="21"/>
    <w:bookmarkStart w:id="22" w:name="X8ec009284bbd0e87751a6c15b28f842973ae81c"/>
    <w:p>
      <w:pPr>
        <w:pStyle w:val="Heading2"/>
      </w:pPr>
      <w:r>
        <w:t xml:space="preserve">III. Unique Value Proposition &amp; Service Offerings</w:t>
      </w:r>
    </w:p>
    <w:p>
      <w:pPr>
        <w:pStyle w:val="FirstParagraph"/>
      </w:pPr>
      <w:r>
        <w:t xml:space="preserve">We differentiate ourselves by offering a hyper-localized approach to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services, moving beyond generic Western templates. Our core offerings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UX Audits for Algeria Algiers:</w:t>
      </w:r>
      <w:r>
        <w:t xml:space="preserve"> </w:t>
      </w:r>
      <w:r>
        <w:t xml:space="preserve">In-depth analysis of local user behaviors, expectations, and pain points specific to the Algerian market (e.g., payment preferences like CIB), conducted by our Algeria-based research team.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Arabic-First Interface Design:</w:t>
      </w:r>
      <w:r>
        <w:t xml:space="preserve"> </w:t>
      </w:r>
      <w:r>
        <w:t xml:space="preserve">Expertise in creating intuitive UIs that seamlessly blend Arabic script with modern design principles – a critical requirement often overlooked by international firms.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Cost-Effective Digital Transformation Packages:</w:t>
      </w:r>
      <w:r>
        <w:t xml:space="preserve"> </w:t>
      </w:r>
      <w:r>
        <w:t xml:space="preserve">Tiered service models (Starter, Growth, Enterprise) designed for Algerian business budgets, including workshops and training to build internal UX capability over time.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Post-Launch Optimization &amp; Analytics:</w:t>
      </w:r>
      <w:r>
        <w:t xml:space="preserve"> </w:t>
      </w:r>
      <w:r>
        <w:t xml:space="preserve">Continuous monitoring of user engagement metrics within the Algeria Algiers context and iterative improvements based on real local data.</w:t>
      </w:r>
    </w:p>
    <w:bookmarkEnd w:id="22"/>
    <w:bookmarkStart w:id="23" w:name="X5fe33320f09c9ed71dfbb592d7c3898fa7d3538"/>
    <w:p>
      <w:pPr>
        <w:pStyle w:val="Heading2"/>
      </w:pPr>
      <w:r>
        <w:t xml:space="preserve">IV. Competitive Advantage in the Algeria Algiers Market</w:t>
      </w:r>
    </w:p>
    <w:p>
      <w:pPr>
        <w:pStyle w:val="FirstParagraph"/>
      </w:pPr>
      <w:r>
        <w:t xml:space="preserve">Unlike international agencies that offer one-size-fits-all solutions or local freelancers lacking structured methodology, our firm provides: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Deep Local Knowledge:</w:t>
      </w:r>
      <w:r>
        <w:t xml:space="preserve"> </w:t>
      </w:r>
      <w:r>
        <w:t xml:space="preserve">Our team is based in Algiers and understands Algerian business culture, regulatory nuances (like data privacy laws), and user expectations.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Certified UX UI Designer Expertise:</w:t>
      </w:r>
      <w:r>
        <w:t xml:space="preserve"> </w:t>
      </w:r>
      <w:r>
        <w:t xml:space="preserve">All our lead designers hold international certifications (e.g., Nielsen Norman Group) but apply them through an Algeria Algiers lens.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Focus on Measurable ROI for Algerian Clients:</w:t>
      </w:r>
      <w:r>
        <w:t xml:space="preserve"> </w:t>
      </w:r>
      <w:r>
        <w:t xml:space="preserve">We tie every project outcome to business metrics relevant to the local market – increased conversion rates, reduced support calls, higher app store ratings in Algeria.</w:t>
      </w:r>
    </w:p>
    <w:bookmarkEnd w:id="23"/>
    <w:bookmarkStart w:id="24" w:name="X3866831f21293c8203b3d218f90150c9a9bbb44"/>
    <w:p>
      <w:pPr>
        <w:pStyle w:val="Heading2"/>
      </w:pPr>
      <w:r>
        <w:t xml:space="preserve">V. Marketing &amp; Sales Strategy for Algeria Algiers</w:t>
      </w:r>
    </w:p>
    <w:p>
      <w:pPr>
        <w:pStyle w:val="FirstParagraph"/>
      </w:pPr>
      <w:r>
        <w:t xml:space="preserve">Our go-to-market strategy leverages high-impact, localized channels: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Content Marketing:</w:t>
      </w:r>
      <w:r>
        <w:t xml:space="preserve"> </w:t>
      </w:r>
      <w:r>
        <w:t xml:space="preserve">Publish case studies (e.g., "Redesigning a Major Algerian Bank's Mobile App for 40% Higher User Retention in Algeria Algiers") on our Arabic/English website and LinkedIn. Host free webinars on "UX Essentials for Algerian Businesses" via Zoom, targeting Algiers-based business networks.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Forge alliances with key players like IT companies (e.g., Digeo), digital marketing agencies in Algiers, and incubators (e.g., Cité de l'Innovation d'Alger) to become their preferred UX UI Designer partner.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 tech meetups at universities (Algiers 1, Ecole Polytechnique) and events like "Tech Fest Algiers" to build brand awareness and talent pipeline. Offer free UX workshops for Algerian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Targeted Digital Advertising:</w:t>
      </w:r>
      <w:r>
        <w:t xml:space="preserve"> </w:t>
      </w:r>
      <w:r>
        <w:t xml:space="preserve">Geo-fenced Google Ads and LinkedIn campaigns focusing on Algiers businesses searching for "UX design Algeria," "UI developer Algerie," or "mobile app redesign Algiers."</w:t>
      </w:r>
    </w:p>
    <w:bookmarkEnd w:id="24"/>
    <w:bookmarkStart w:id="25" w:name="X283205ea3add0da5c37c25c9aedc0ecf0a65349"/>
    <w:p>
      <w:pPr>
        <w:pStyle w:val="Heading2"/>
      </w:pPr>
      <w:r>
        <w:t xml:space="preserve">VII. Implementation Timeline &amp; Key Milestones (First 12 Months)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local presence in Algiers (office, team recruitment), launch localized website/content, initiate partnerships with 3 key Algerian agencies.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Secure first 5 paying clients from mid-sized Algerian enterprises; deliver high-impact pilot projects showcasing ROI in Algeria Algiers context; host first major community event in Algiers.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Expand service offerings based on client feedback; secure contracts with 2+ Algerian startups through incubator partnerships; publish detailed case study on Arabic UI design success.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consistent monthly pipeline of qualified leads from Algeria Algiers market; position as the leading local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service provider recognized by industry associations in Algiers; achieve 30% market share among targeted mid-market clients.</w:t>
      </w:r>
    </w:p>
    <w:bookmarkEnd w:id="25"/>
    <w:bookmarkStart w:id="26" w:name="X90ee3512df20c6b58a7a0235d9840b1573d3cd4"/>
    <w:p>
      <w:pPr>
        <w:pStyle w:val="Heading2"/>
      </w:pPr>
      <w:r>
        <w:t xml:space="preserve">VIII. Conclusion: The Imperative for UX UI Designer Expertise in Algeria Algiers</w:t>
      </w:r>
    </w:p>
    <w:p>
      <w:pPr>
        <w:pStyle w:val="FirstParagraph"/>
      </w:pPr>
      <w:r>
        <w:t xml:space="preserve">The digital economy of Algeria is no longer optional – it’s the engine of growth. Businesses in Algeria Algiers that fail to prioritize user experience will fall behind competitors who invest in skilled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services. This Marketing Plan provides a clear, actionable roadmap to capture this essential market demand. By delivering culturally resonant, results-driven UX/UI solutions specifically designed for the Algerian context, we will become the trusted partner for businesses seeking sustainable digital success within</w:t>
      </w:r>
      <w:r>
        <w:t xml:space="preserve"> </w:t>
      </w:r>
      <w:r>
        <w:rPr>
          <w:bCs/>
          <w:b/>
        </w:rPr>
        <w:t xml:space="preserve">Algeria Algiers</w:t>
      </w:r>
      <w:r>
        <w:t xml:space="preserve">. The time to invest in user-centered design is now; our plan ensures we are positioned to lead this critical transformation across the Algerian capital and beyond.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UX UI Designer Services in Algeria Algiers</dc:title>
  <dc:creator/>
  <dc:language>en</dc:language>
  <cp:keywords/>
  <dcterms:created xsi:type="dcterms:W3CDTF">2026-07-23T04:24:52Z</dcterms:created>
  <dcterms:modified xsi:type="dcterms:W3CDTF">2026-07-23T04:24:52Z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