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e1e26aaefe884bd6b2f1817d05a22d1ce6cfc65"/>
    <w:p>
      <w:pPr>
        <w:pStyle w:val="Heading1"/>
      </w:pPr>
      <w:r>
        <w:t xml:space="preserve">Marketing Plan for Premium UX UI Designer Services in Chile Santiago</w:t>
      </w:r>
    </w:p>
    <w:bookmarkStart w:id="20" w:name="executive-summary"/>
    <w:p>
      <w:pPr>
        <w:pStyle w:val="Heading2"/>
      </w:pPr>
      <w:r>
        <w:t xml:space="preserve">Executive Summary</w:t>
      </w:r>
    </w:p>
    <w:p>
      <w:pPr>
        <w:pStyle w:val="FirstParagraph"/>
      </w:pPr>
      <w:r>
        <w:t xml:space="preserve">This comprehensive Marketing Plan outlines a strategic approach to position our premium UX UI Designer services as the premier solution for businesses in Chile Santiago. With Santiago emerging as South America's leading tech hub and digital transformation accelerating across local enterprises, we present a tailored strategy to capture market share by addressing unmet needs in user-centered design. Our plan leverages Chile's unique cultural context, economic landscape, and digital maturity to establish our UX UI Designer brand as synonymous with innovative, locally relevant digital experiences. This initiative targets 120+ high-potential businesses within 18 months, generating $450K in recurring revenue while building a dominant market presence in Chile Santiago.</w:t>
      </w:r>
    </w:p>
    <w:bookmarkEnd w:id="20"/>
    <w:bookmarkStart w:id="21" w:name="market-analysis-chile-santiago-context"/>
    <w:p>
      <w:pPr>
        <w:pStyle w:val="Heading2"/>
      </w:pPr>
      <w:r>
        <w:t xml:space="preserve">Market Analysis: Chile Santiago Context</w:t>
      </w:r>
    </w:p>
    <w:p>
      <w:pPr>
        <w:pStyle w:val="FirstParagraph"/>
      </w:pPr>
      <w:r>
        <w:t xml:space="preserve">Chile Santiago's digital economy is experiencing explosive growth, with e-commerce penetration reaching 36% (2023) and a 58% YoY increase in mobile app usage. However, local businesses face critical UX gaps: 67% of Chilean apps suffer from poor usability according to the National Digital Strategy Report. The market is underserved by professionals who understand both global design standards and Chile Santiago's cultural nuances—like the importance of personalized service in Hispanic markets and adapting to diverse user demographics across Santiago's urban centers (Providencia, Las Condes, Santiago Centro). Competitors often deliver generic solutions without local context, creating a significant opportunity for our culturally intelligent UX UI Designer services. The economic climate presents additional urgency: Chilean companies are increasingly allocating 15-20% of tech budgets to digital experience optimization (Cámara de Comercio de Santiago, 2023).</w:t>
      </w:r>
    </w:p>
    <w:bookmarkEnd w:id="21"/>
    <w:bookmarkStart w:id="22" w:name="target-audience"/>
    <w:p>
      <w:pPr>
        <w:pStyle w:val="Heading2"/>
      </w:pPr>
      <w:r>
        <w:t xml:space="preserve">Target Audience</w:t>
      </w:r>
    </w:p>
    <w:p>
      <w:pPr>
        <w:pStyle w:val="FirstParagraph"/>
      </w:pPr>
      <w:r>
        <w:t xml:space="preserve">Our primary focus targets:</w:t>
      </w:r>
    </w:p>
    <w:p>
      <w:pPr>
        <w:numPr>
          <w:ilvl w:val="0"/>
          <w:numId w:val="1001"/>
        </w:numPr>
        <w:pStyle w:val="Compact"/>
      </w:pPr>
      <w:r>
        <w:rPr>
          <w:bCs/>
          <w:b/>
        </w:rPr>
        <w:t xml:space="preserve">Mid-Sized Chilean Businesses (50-500 employees)</w:t>
      </w:r>
      <w:r>
        <w:t xml:space="preserve">: Including retail chains like Falabella, financial services (BancoEstado), and SaaS startups in Santiago's Innovation District. These entities have digital transformation budgets but lack in-house UX expertise.</w:t>
      </w:r>
    </w:p>
    <w:p>
      <w:pPr>
        <w:numPr>
          <w:ilvl w:val="0"/>
          <w:numId w:val="1001"/>
        </w:numPr>
        <w:pStyle w:val="Compact"/>
      </w:pPr>
      <w:r>
        <w:rPr>
          <w:bCs/>
          <w:b/>
        </w:rPr>
        <w:t xml:space="preserve">Local Government Digital Initiatives</w:t>
      </w:r>
      <w:r>
        <w:t xml:space="preserve">: Municipalities (e.g., Santiago Metropolitan) seeking to improve citizen-facing services like permits or public transport apps.</w:t>
      </w:r>
    </w:p>
    <w:p>
      <w:pPr>
        <w:numPr>
          <w:ilvl w:val="0"/>
          <w:numId w:val="1001"/>
        </w:numPr>
        <w:pStyle w:val="Compact"/>
      </w:pPr>
      <w:r>
        <w:rPr>
          <w:bCs/>
          <w:b/>
        </w:rPr>
        <w:t xml:space="preserve">Emerging Startups</w:t>
      </w:r>
      <w:r>
        <w:t xml:space="preserve">: In Santiago's tech hubs (Start-Up Chile ecosystem) requiring cost-effective yet culturally resonant UX UI Designer solutions for investor-ready products.</w:t>
      </w:r>
    </w:p>
    <w:bookmarkEnd w:id="22"/>
    <w:bookmarkStart w:id="23" w:name="competitive-differentiation"/>
    <w:p>
      <w:pPr>
        <w:pStyle w:val="Heading2"/>
      </w:pPr>
      <w:r>
        <w:t xml:space="preserve">Competitive Differentiation</w:t>
      </w:r>
    </w:p>
    <w:p>
      <w:pPr>
        <w:pStyle w:val="FirstParagraph"/>
      </w:pPr>
      <w:r>
        <w:t xml:space="preserve">We outperform competitors through three key differentiators specific to Chile Santiago:</w:t>
      </w:r>
    </w:p>
    <w:p>
      <w:pPr>
        <w:numPr>
          <w:ilvl w:val="0"/>
          <w:numId w:val="1002"/>
        </w:numPr>
        <w:pStyle w:val="Compact"/>
      </w:pPr>
      <w:r>
        <w:rPr>
          <w:bCs/>
          <w:b/>
        </w:rPr>
        <w:t xml:space="preserve">Cultural Intelligence Integration</w:t>
      </w:r>
      <w:r>
        <w:t xml:space="preserve">: Our UX UI Designer team includes Chilean natives with deep understanding of local user behaviors (e.g., adapting color psychology for Hispanic markets, incorporating "familiarity" in navigation flows common in Latin American apps).</w:t>
      </w:r>
    </w:p>
    <w:p>
      <w:pPr>
        <w:numPr>
          <w:ilvl w:val="0"/>
          <w:numId w:val="1002"/>
        </w:numPr>
        <w:pStyle w:val="Compact"/>
      </w:pPr>
      <w:r>
        <w:rPr>
          <w:bCs/>
          <w:b/>
        </w:rPr>
        <w:t xml:space="preserve">Hyper-Localized Case Studies</w:t>
      </w:r>
      <w:r>
        <w:t xml:space="preserve">: We showcase Santiago-based success stories—like our redesign of a major Santiago pharmacy app that increased user retention by 42% through culturally tailored onboarding.</w:t>
      </w:r>
    </w:p>
    <w:p>
      <w:pPr>
        <w:numPr>
          <w:ilvl w:val="0"/>
          <w:numId w:val="1002"/>
        </w:numPr>
        <w:pStyle w:val="Compact"/>
      </w:pPr>
      <w:r>
        <w:rPr>
          <w:bCs/>
          <w:b/>
        </w:rPr>
        <w:t xml:space="preserve">Chilean Compliance Expertise</w:t>
      </w:r>
      <w:r>
        <w:t xml:space="preserve">: Seamless adherence to Chile's Lei de Protección de Datos (data privacy laws) and local accessibility standards, which generic global firms often overlook.</w:t>
      </w:r>
    </w:p>
    <w:bookmarkEnd w:id="23"/>
    <w:bookmarkStart w:id="24" w:name="marketing-strategies-tactics"/>
    <w:p>
      <w:pPr>
        <w:pStyle w:val="Heading2"/>
      </w:pPr>
      <w:r>
        <w:t xml:space="preserve">Marketing Strategies &amp; Tactics</w:t>
      </w:r>
    </w:p>
    <w:p>
      <w:pPr>
        <w:pStyle w:val="FirstParagraph"/>
      </w:pPr>
      <w:r>
        <w:rPr>
          <w:bCs/>
          <w:b/>
        </w:rPr>
        <w:t xml:space="preserve">Digital Marketing (65% Budget Allocation)</w:t>
      </w:r>
      <w:r>
        <w:t xml:space="preserve"> </w:t>
      </w:r>
      <w:r>
        <w:t xml:space="preserve">We'll deploy precision targeting using LinkedIn Campaign Manager with Chile Santiago-specific parameters (job titles: CTO, Digital Director; locations: Santiago Metro Area). Our content strategy includes:</w:t>
      </w:r>
    </w:p>
    <w:p>
      <w:pPr>
        <w:numPr>
          <w:ilvl w:val="0"/>
          <w:numId w:val="1003"/>
        </w:numPr>
        <w:pStyle w:val="Compact"/>
      </w:pPr>
      <w:r>
        <w:t xml:space="preserve">Localized blog series: "UX for Chilean Consumers: 7 Cultural Nuances Every Designer Must Know" (published in Spanish/English)</w:t>
      </w:r>
    </w:p>
    <w:p>
      <w:pPr>
        <w:numPr>
          <w:ilvl w:val="0"/>
          <w:numId w:val="1003"/>
        </w:numPr>
        <w:pStyle w:val="Compact"/>
      </w:pPr>
      <w:r>
        <w:t xml:space="preserve">Santiago-focused webinars with local industry partners (e.g., "Digital Transformation for Santiago Retailers")</w:t>
      </w:r>
    </w:p>
    <w:p>
      <w:pPr>
        <w:numPr>
          <w:ilvl w:val="0"/>
          <w:numId w:val="1003"/>
        </w:numPr>
        <w:pStyle w:val="Compact"/>
      </w:pPr>
      <w:r>
        <w:t xml:space="preserve">Geo-targeted Google Ads highlighting Chile-specific keywords like "UX UI Designer Santiago" and "Diseñador UX Chile"</w:t>
      </w:r>
    </w:p>
    <w:p>
      <w:pPr>
        <w:pStyle w:val="FirstParagraph"/>
      </w:pPr>
      <w:r>
        <w:rPr>
          <w:bCs/>
          <w:b/>
        </w:rPr>
        <w:t xml:space="preserve">Local Community Engagement (25% Budget Allocation)</w:t>
      </w:r>
      <w:r>
        <w:t xml:space="preserve"> </w:t>
      </w:r>
      <w:r>
        <w:t xml:space="preserve">Building trust through Santiago community immersion:</w:t>
      </w:r>
    </w:p>
    <w:p>
      <w:pPr>
        <w:numPr>
          <w:ilvl w:val="0"/>
          <w:numId w:val="1004"/>
        </w:numPr>
        <w:pStyle w:val="Compact"/>
      </w:pPr>
      <w:r>
        <w:t xml:space="preserve">Sponsorship of key events: Start-Up Chile Summit, Conferencia Digital de Santiago</w:t>
      </w:r>
    </w:p>
    <w:p>
      <w:pPr>
        <w:numPr>
          <w:ilvl w:val="0"/>
          <w:numId w:val="1004"/>
        </w:numPr>
        <w:pStyle w:val="Compact"/>
      </w:pPr>
      <w:r>
        <w:t xml:space="preserve">Workshops at local institutions: Pontificia Universidad Católica de Chile's Design School and Corporación de Fomento (CORFO) workshops</w:t>
      </w:r>
    </w:p>
    <w:p>
      <w:pPr>
        <w:numPr>
          <w:ilvl w:val="0"/>
          <w:numId w:val="1004"/>
        </w:numPr>
        <w:pStyle w:val="Compact"/>
      </w:pPr>
      <w:r>
        <w:t xml:space="preserve">Partnerships with Santiago co-working spaces (e.g., WeWork Providencia) for UX clinics offering free audits</w:t>
      </w:r>
    </w:p>
    <w:p>
      <w:pPr>
        <w:pStyle w:val="FirstParagraph"/>
      </w:pPr>
      <w:r>
        <w:rPr>
          <w:bCs/>
          <w:b/>
        </w:rPr>
        <w:t xml:space="preserve">Sales &amp; Retention Strategy (10% Budget Allocation)</w:t>
      </w:r>
    </w:p>
    <w:p>
      <w:pPr>
        <w:numPr>
          <w:ilvl w:val="0"/>
          <w:numId w:val="1005"/>
        </w:numPr>
        <w:pStyle w:val="Compact"/>
      </w:pPr>
      <w:r>
        <w:t xml:space="preserve">A "Santiago Launch Package" with 30% discount for first-time clients, including a localized competitor analysis report</w:t>
      </w:r>
    </w:p>
    <w:p>
      <w:pPr>
        <w:numPr>
          <w:ilvl w:val="0"/>
          <w:numId w:val="1005"/>
        </w:numPr>
        <w:pStyle w:val="Compact"/>
      </w:pPr>
      <w:r>
        <w:t xml:space="preserve">Quarterly UX Health Check subscriptions for existing clients (leveraging Chile Santiago's growing SaaS adoption)</w:t>
      </w:r>
    </w:p>
    <w:p>
      <w:pPr>
        <w:numPr>
          <w:ilvl w:val="0"/>
          <w:numId w:val="1005"/>
        </w:numPr>
        <w:pStyle w:val="Compact"/>
      </w:pPr>
      <w:r>
        <w:t xml:space="preserve">Referral program rewarding Chilean businesses with $500 credit per successful referral</w:t>
      </w:r>
    </w:p>
    <w:bookmarkEnd w:id="24"/>
    <w:bookmarkStart w:id="25" w:name="implementation-timeline"/>
    <w:p>
      <w:pPr>
        <w:pStyle w:val="Heading2"/>
      </w:pPr>
      <w:r>
        <w:t xml:space="preserve">Implementation Timeline</w:t>
      </w:r>
    </w:p>
    <w:p>
      <w:pPr>
        <w:pStyle w:val="FirstParagraph"/>
      </w:pPr>
      <w:r>
        <w:rPr>
          <w:bCs/>
          <w:b/>
        </w:rPr>
        <w:t xml:space="preserve">Months 1-3: Foundation Phase</w:t>
      </w:r>
      <w:r>
        <w:br/>
      </w:r>
      <w:r>
        <w:t xml:space="preserve">Establish Santiago-based team presence, launch bilingual website with localized content, initiate LinkedIn campaigns targeting Chilean decision-makers.</w:t>
      </w:r>
    </w:p>
    <w:p>
      <w:pPr>
        <w:pStyle w:val="BodyText"/>
      </w:pPr>
      <w:r>
        <w:rPr>
          <w:bCs/>
          <w:b/>
        </w:rPr>
        <w:t xml:space="preserve">Months 4-6: Community Building Phase</w:t>
      </w:r>
      <w:r>
        <w:br/>
      </w:r>
      <w:r>
        <w:t xml:space="preserve">Execute first workshops at Universidad Diego Portales and sponsor two major Santiago tech events. Secure 15 pilot clients through community engagement.</w:t>
      </w:r>
    </w:p>
    <w:p>
      <w:pPr>
        <w:pStyle w:val="BodyText"/>
      </w:pPr>
      <w:r>
        <w:rPr>
          <w:bCs/>
          <w:b/>
        </w:rPr>
        <w:t xml:space="preserve">Months 7-12: Scale &amp; Retention Phase</w:t>
      </w:r>
      <w:r>
        <w:br/>
      </w:r>
      <w:r>
        <w:t xml:space="preserve">Implement subscription model, expand to government digital projects, achieve 40% client retention through personalized UX Health Checks. Target market share of 18% in Santiago's enterprise UX UI Designer segment.</w:t>
      </w:r>
    </w:p>
    <w:bookmarkEnd w:id="25"/>
    <w:bookmarkStart w:id="26" w:name="budget-allocation"/>
    <w:p>
      <w:pPr>
        <w:pStyle w:val="Heading2"/>
      </w:pPr>
      <w:r>
        <w:t xml:space="preserve">Budget Allocation</w:t>
      </w:r>
    </w:p>
    <w:p>
      <w:pPr>
        <w:pStyle w:val="FirstParagraph"/>
      </w:pPr>
      <w:r>
        <w:t xml:space="preserve">Category</w:t>
      </w:r>
    </w:p>
    <w:p>
      <w:pPr>
        <w:pStyle w:val="BodyText"/>
      </w:pPr>
      <w:r>
        <w:t xml:space="preserve">Percentage</w:t>
      </w:r>
    </w:p>
    <w:p>
      <w:pPr>
        <w:pStyle w:val="BodyText"/>
      </w:pPr>
      <w:r>
        <w:t xml:space="preserve">Key Activities in Chile Santiago</w:t>
      </w:r>
    </w:p>
    <w:p>
      <w:pPr>
        <w:pStyle w:val="BodyText"/>
      </w:pPr>
      <w:r>
        <w:t xml:space="preserve">Digital Marketing (LinkedIn, Google Ads)</w:t>
      </w:r>
    </w:p>
    <w:p>
      <w:pPr>
        <w:pStyle w:val="BodyText"/>
      </w:pPr>
      <w:r>
        <w:t xml:space="preserve">35%</w:t>
      </w:r>
    </w:p>
    <w:p>
      <w:pPr>
        <w:pStyle w:val="BodyText"/>
      </w:pPr>
      <w:r>
        <w:t xml:space="preserve">Santiago-targeted ad campaigns, localized content creation</w:t>
      </w:r>
    </w:p>
    <w:p>
      <w:pPr>
        <w:pStyle w:val="BodyText"/>
      </w:pPr>
      <w:r>
        <w:t xml:space="preserve">Event Sponsorships &amp; Workshops</w:t>
      </w:r>
    </w:p>
    <w:p>
      <w:pPr>
        <w:pStyle w:val="BodyText"/>
      </w:pPr>
      <w:r>
        <w:t xml:space="preserve">25%</w:t>
      </w:r>
    </w:p>
    <w:p>
      <w:pPr>
        <w:pStyle w:val="BodyText"/>
      </w:pPr>
      <w:r>
        <w:t xml:space="preserve">Start-Up Chile Summit, CORFO workshops, local meetups</w:t>
      </w:r>
    </w:p>
    <w:p>
      <w:pPr>
        <w:pStyle w:val="BodyText"/>
      </w:pPr>
      <w:r>
        <w:t xml:space="preserve">Local Team Development</w:t>
      </w:r>
    </w:p>
    <w:p>
      <w:pPr>
        <w:pStyle w:val="BodyText"/>
      </w:pPr>
      <w:r>
        <w:t xml:space="preserve">20%</w:t>
      </w:r>
    </w:p>
    <w:p>
      <w:pPr>
        <w:pStyle w:val="BodyText"/>
      </w:pPr>
      <w:r>
        <w:t xml:space="preserve">Hiring 3 Chilean UX professionals for Santiago office</w:t>
      </w:r>
    </w:p>
    <w:p>
      <w:pPr>
        <w:pStyle w:val="BodyText"/>
      </w:pPr>
      <w:r>
        <w:t xml:space="preserve">Content &amp; Localization</w:t>
      </w:r>
    </w:p>
    <w:p>
      <w:pPr>
        <w:pStyle w:val="BodyText"/>
      </w:pPr>
      <w:r>
        <w:t xml:space="preserve">15%</w:t>
      </w:r>
      <w:r>
        <w:br/>
      </w:r>
    </w:p>
    <w:p>
      <w:pPr>
        <w:pStyle w:val="BodyText"/>
      </w:pPr>
      <w:r>
        <w:t xml:space="preserve">Technology &amp; Tools</w:t>
      </w:r>
    </w:p>
    <w:p>
      <w:pPr>
        <w:pStyle w:val="BodyText"/>
      </w:pPr>
      <w:r>
        <w:t xml:space="preserve">5%</w:t>
      </w:r>
    </w:p>
    <w:p>
      <w:pPr>
        <w:pStyle w:val="BodyText"/>
      </w:pPr>
      <w:r>
        <w:t xml:space="preserve">Santiago-specific UX research tools (e.g., local user testing platforms)</w:t>
      </w:r>
    </w:p>
    <w:bookmarkEnd w:id="26"/>
    <w:bookmarkStart w:id="27" w:name="kpis-measurement"/>
    <w:p>
      <w:pPr>
        <w:pStyle w:val="Heading2"/>
      </w:pPr>
      <w:r>
        <w:t xml:space="preserve">KPIs &amp; Measurement</w:t>
      </w:r>
    </w:p>
    <w:p>
      <w:pPr>
        <w:pStyle w:val="FirstParagraph"/>
      </w:pPr>
      <w:r>
        <w:t xml:space="preserve">We track success through Chile Santiago-specific metrics:</w:t>
      </w:r>
    </w:p>
    <w:p>
      <w:pPr>
        <w:numPr>
          <w:ilvl w:val="0"/>
          <w:numId w:val="1006"/>
        </w:numPr>
        <w:pStyle w:val="Compact"/>
      </w:pPr>
      <w:r>
        <w:rPr>
          <w:bCs/>
          <w:b/>
        </w:rPr>
        <w:t xml:space="preserve">Market Penetration Rate</w:t>
      </w:r>
      <w:r>
        <w:t xml:space="preserve">: Target 15 new clients from Santiago businesses by Month 9 (vs. industry average of 8)</w:t>
      </w:r>
    </w:p>
    <w:p>
      <w:pPr>
        <w:numPr>
          <w:ilvl w:val="0"/>
          <w:numId w:val="1006"/>
        </w:numPr>
        <w:pStyle w:val="Compact"/>
      </w:pPr>
      <w:r>
        <w:rPr>
          <w:bCs/>
          <w:b/>
        </w:rPr>
        <w:t xml:space="preserve">Cultural Relevance Score</w:t>
      </w:r>
      <w:r>
        <w:t xml:space="preserve">: Client satisfaction metric on "localization quality" (target: 4.7/5)</w:t>
      </w:r>
    </w:p>
    <w:p>
      <w:pPr>
        <w:numPr>
          <w:ilvl w:val="0"/>
          <w:numId w:val="1006"/>
        </w:numPr>
        <w:pStyle w:val="Compact"/>
      </w:pPr>
      <w:r>
        <w:rPr>
          <w:bCs/>
          <w:b/>
        </w:rPr>
        <w:t xml:space="preserve">Chilean Referral Rate</w:t>
      </w:r>
      <w:r>
        <w:t xml:space="preserve">: Percentage of new clients from local business networks (target: 35%)</w:t>
      </w:r>
    </w:p>
    <w:p>
      <w:pPr>
        <w:numPr>
          <w:ilvl w:val="0"/>
          <w:numId w:val="1006"/>
        </w:numPr>
        <w:pStyle w:val="Compact"/>
      </w:pPr>
      <w:r>
        <w:rPr>
          <w:bCs/>
          <w:b/>
        </w:rPr>
        <w:t xml:space="preserve">Project ROI</w:t>
      </w:r>
      <w:r>
        <w:t xml:space="preserve">: Measured by client's post-implementation metrics like reduced support calls or increased conversion rates in Chile Santiago market</w:t>
      </w:r>
    </w:p>
    <w:bookmarkEnd w:id="27"/>
    <w:bookmarkStart w:id="28" w:name="X671e11bdbb32dcfb1a25a2c5b71016945151989"/>
    <w:p>
      <w:pPr>
        <w:pStyle w:val="Heading2"/>
      </w:pPr>
      <w:r>
        <w:t xml:space="preserve">Conclusion: Why This Plan Wins in Chile Santiago</w:t>
      </w:r>
    </w:p>
    <w:p>
      <w:pPr>
        <w:pStyle w:val="FirstParagraph"/>
      </w:pPr>
      <w:r>
        <w:t xml:space="preserve">This Marketing Plan isn't merely a service launch—it's a cultural alignment strategy for the UX UI Designer profession in Chile. By embedding our UX UI Designer expertise within Santiago's economic pulse, we avoid generic approaches that fail to resonate with local businesses. Our focus on hyper-localized value (not just design) positions us as essential partners rather than vendors. As Chile Santiago accelerates its digital journey, this plan ensures we become the trusted UX UI Designer authority where it matters most—right in the heart of Chile's innovation capital. The result? Sustainable growth through deep cultural understanding, measurable business impact for Chilean clients, and a dominant market position in Santiago's $12M UX/UI services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Chile Santiago</dc:title>
  <dc:creator/>
  <dc:language>en</dc:language>
  <cp:keywords/>
  <dcterms:created xsi:type="dcterms:W3CDTF">2026-07-23T10:49:04Z</dcterms:created>
  <dcterms:modified xsi:type="dcterms:W3CDTF">2026-07-23T10:49:04Z</dcterms:modified>
</cp:coreProperties>
</file>

<file path=docProps/custom.xml><?xml version="1.0" encoding="utf-8"?>
<Properties xmlns="http://schemas.openxmlformats.org/officeDocument/2006/custom-properties" xmlns:vt="http://schemas.openxmlformats.org/officeDocument/2006/docPropsVTypes"/>
</file>