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2" w:name="Xee9b3205e563010cc764ca69b5fe02975ec83b2"/>
    <w:p>
      <w:pPr>
        <w:pStyle w:val="Heading1"/>
      </w:pPr>
      <w:r>
        <w:t xml:space="preserve">Strategic Marketing Plan for Premium UX UI Designer Services in China Guangzhou</w:t>
      </w:r>
    </w:p>
    <w:bookmarkStart w:id="20" w:name="executive-summary"/>
    <w:p>
      <w:pPr>
        <w:pStyle w:val="Heading2"/>
      </w:pPr>
      <w:r>
        <w:t xml:space="preserve">Executive Summary</w:t>
      </w:r>
    </w:p>
    <w:p>
      <w:pPr>
        <w:pStyle w:val="FirstParagraph"/>
      </w:pPr>
      <w:r>
        <w:t xml:space="preserve">This comprehensive Marketing Plan outlines the strategic roadmap for establishing and scaling premium UX UI Designer services within the dynamic technology ecosystem of China Guangzhou. As one of Asia's most vibrant economic hubs, Guangzhou presents an exceptional opportunity for specialized design services driven by rapid digital transformation across e-commerce, fintech, and manufacturing sectors. Our plan leverages Guangzhou's unique market demands to position our agency as the premier partner for businesses seeking user-centric digital solutions. This Marketing Plan specifically targets Chinese enterprises requiring world-class UX UI Designer expertise to enhance customer engagement and drive conversion in China's competitive landscape.</w:t>
      </w:r>
    </w:p>
    <w:bookmarkEnd w:id="20"/>
    <w:bookmarkStart w:id="21" w:name="Xcfd02fa3a7b515b3a9024ae9539374ce43c6520"/>
    <w:p>
      <w:pPr>
        <w:pStyle w:val="Heading2"/>
      </w:pPr>
      <w:r>
        <w:t xml:space="preserve">Market Analysis: Guangzhou's Digital Landscape</w:t>
      </w:r>
    </w:p>
    <w:p>
      <w:pPr>
        <w:pStyle w:val="FirstParagraph"/>
      </w:pPr>
      <w:r>
        <w:t xml:space="preserve">Guangzhou, as the capital of Guangdong Province and a pivotal city in the Greater Bay Area initiative, hosts over 150,000 tech businesses with digital adoption accelerating at 35% annually. Local enterprises increasingly recognize that superior UX UI design directly impacts customer retention rates (78% of Chinese users abandon apps with poor interfaces). However, a critical gap exists between demand and supply: only 12% of Guangzhou-based companies employ dedicated UX UI Designer teams, leading to widespread reliance on subpar overseas solutions. Our Marketing Plan addresses this by localizing our service delivery through Guangzhou-based design studios while maintaining international standards.</w:t>
      </w:r>
    </w:p>
    <w:bookmarkEnd w:id="21"/>
    <w:bookmarkStart w:id="22" w:name="target-audience-definition"/>
    <w:p>
      <w:pPr>
        <w:pStyle w:val="Heading2"/>
      </w:pPr>
      <w:r>
        <w:t xml:space="preserve">Target Audience Definition</w:t>
      </w:r>
    </w:p>
    <w:p>
      <w:pPr>
        <w:pStyle w:val="FirstParagraph"/>
      </w:pPr>
      <w:r>
        <w:t xml:space="preserve">We will focus our Marketing Plan on three high-potential segments within China Guangzhou:</w:t>
      </w:r>
    </w:p>
    <w:p>
      <w:pPr>
        <w:numPr>
          <w:ilvl w:val="0"/>
          <w:numId w:val="1001"/>
        </w:numPr>
        <w:pStyle w:val="Compact"/>
      </w:pPr>
      <w:r>
        <w:rPr>
          <w:bCs/>
          <w:b/>
        </w:rPr>
        <w:t xml:space="preserve">E-Commerce Platforms:</w:t>
      </w:r>
      <w:r>
        <w:t xml:space="preserve"> </w:t>
      </w:r>
      <w:r>
        <w:t xml:space="preserve">43% of Guangzhou's retail businesses require mobile-first UX redesigns to compete with Alibaba and Pinduoduo. We target mid-sized platforms with 10,000+ daily users.</w:t>
      </w:r>
    </w:p>
    <w:p>
      <w:pPr>
        <w:numPr>
          <w:ilvl w:val="0"/>
          <w:numId w:val="1001"/>
        </w:numPr>
        <w:pStyle w:val="Compact"/>
      </w:pPr>
      <w:r>
        <w:rPr>
          <w:bCs/>
          <w:b/>
        </w:rPr>
        <w:t xml:space="preserve">Fintech Startups:</w:t>
      </w:r>
      <w:r>
        <w:t xml:space="preserve"> </w:t>
      </w:r>
      <w:r>
        <w:t xml:space="preserve">Guangzhou hosts 87 fintech incubators; these companies urgently need compliant, intuitive banking apps that meet China's strict financial regulations.</w:t>
      </w:r>
    </w:p>
    <w:p>
      <w:pPr>
        <w:numPr>
          <w:ilvl w:val="0"/>
          <w:numId w:val="1001"/>
        </w:numPr>
      </w:pPr>
      <w:r>
        <w:rPr>
          <w:bCs/>
          <w:b/>
        </w:rPr>
        <w:t xml:space="preserve">Manufacturing Enterprises:</w:t>
      </w:r>
    </w:p>
    <w:p>
      <w:pPr>
        <w:numPr>
          <w:ilvl w:val="0"/>
          <w:numId w:val="1000"/>
        </w:numPr>
      </w:pPr>
      <w:r>
        <w:t xml:space="preserve">Digital transformation is accelerating in Guangzhou's manufacturing sector (32% YoY growth in IoT platforms). We specialize in B2B UX UI Designer solutions for enterprise software used by 5,000+ employees.</w:t>
      </w:r>
    </w:p>
    <w:bookmarkEnd w:id="22"/>
    <w:bookmarkStart w:id="23" w:name="competitive-differentiation-strategy"/>
    <w:p>
      <w:pPr>
        <w:pStyle w:val="Heading2"/>
      </w:pPr>
      <w:r>
        <w:t xml:space="preserve">Competitive Differentiation Strategy</w:t>
      </w:r>
    </w:p>
    <w:p>
      <w:pPr>
        <w:pStyle w:val="FirstParagraph"/>
      </w:pPr>
      <w:r>
        <w:t xml:space="preserve">While competitors offer generic design services, our Marketing Plan emphasizes three unique value propositions tailored for China Guangzhou:</w:t>
      </w:r>
    </w:p>
    <w:p>
      <w:pPr>
        <w:numPr>
          <w:ilvl w:val="0"/>
          <w:numId w:val="1002"/>
        </w:numPr>
        <w:pStyle w:val="Compact"/>
      </w:pPr>
      <w:r>
        <w:rPr>
          <w:bCs/>
          <w:b/>
        </w:rPr>
        <w:t xml:space="preserve">Localization Expertise:</w:t>
      </w:r>
      <w:r>
        <w:t xml:space="preserve"> </w:t>
      </w:r>
      <w:r>
        <w:t xml:space="preserve">All our UX UI Designer projects incorporate Guangzhou-specific user behavior patterns (e.g., WeChat mini-program navigation preferences, local payment method integrations like Alipay/WeChat Pay).</w:t>
      </w:r>
    </w:p>
    <w:p>
      <w:pPr>
        <w:numPr>
          <w:ilvl w:val="0"/>
          <w:numId w:val="1002"/>
        </w:numPr>
        <w:pStyle w:val="Compact"/>
      </w:pPr>
      <w:r>
        <w:rPr>
          <w:bCs/>
          <w:b/>
        </w:rPr>
        <w:t xml:space="preserve">Compliance Integration:</w:t>
      </w:r>
      <w:r>
        <w:t xml:space="preserve"> </w:t>
      </w:r>
      <w:r>
        <w:t xml:space="preserve">Our designers are certified in China's Cyber Security Law and APP privacy regulations, eliminating compliance risks that plague foreign agencies.</w:t>
      </w:r>
    </w:p>
    <w:p>
      <w:pPr>
        <w:numPr>
          <w:ilvl w:val="0"/>
          <w:numId w:val="1002"/>
        </w:numPr>
        <w:pStyle w:val="Compact"/>
      </w:pPr>
      <w:r>
        <w:rPr>
          <w:bCs/>
          <w:b/>
        </w:rPr>
        <w:t xml:space="preserve">Cultural Fluency:</w:t>
      </w:r>
      <w:r>
        <w:t xml:space="preserve"> </w:t>
      </w:r>
      <w:r>
        <w:t xml:space="preserve">Team members speak fluent Mandarin with deep understanding of Guangzhou's business culture (e.g., guanxi relationships, hierarchical decision-making processes).</w:t>
      </w:r>
    </w:p>
    <w:bookmarkEnd w:id="23"/>
    <w:bookmarkStart w:id="27" w:name="X48018b4d23038814c480ac0fd6f1ec083ba9386"/>
    <w:p>
      <w:pPr>
        <w:pStyle w:val="Heading2"/>
      </w:pPr>
      <w:r>
        <w:t xml:space="preserve">Marketing Tactics: Guangzhou-Specific Execution</w:t>
      </w:r>
    </w:p>
    <w:p>
      <w:pPr>
        <w:pStyle w:val="FirstParagraph"/>
      </w:pPr>
      <w:r>
        <w:t xml:space="preserve">This Marketing Plan implements hyper-localized strategies for maximum impact in China Guangzhou:</w:t>
      </w:r>
    </w:p>
    <w:bookmarkStart w:id="24" w:name="strategic-partnerships-guangzhou-focus"/>
    <w:p>
      <w:pPr>
        <w:pStyle w:val="Heading3"/>
      </w:pPr>
      <w:r>
        <w:t xml:space="preserve">1. Strategic Partnerships (Guangzhou Focus)</w:t>
      </w:r>
    </w:p>
    <w:p>
      <w:pPr>
        <w:pStyle w:val="FirstParagraph"/>
      </w:pPr>
      <w:r>
        <w:t xml:space="preserve">Collaborate with key Guangzhou institutions:</w:t>
      </w:r>
      <w:r>
        <w:t xml:space="preserve"> </w:t>
      </w:r>
      <w:r>
        <w:t xml:space="preserve">• Partner with Guangzhou University's Digital Design Institute for talent pipeline development</w:t>
      </w:r>
      <w:r>
        <w:t xml:space="preserve"> </w:t>
      </w:r>
      <w:r>
        <w:t xml:space="preserve">• Co-host "Digital Experience Summit" events at Canton Fair Complex</w:t>
      </w:r>
      <w:r>
        <w:t xml:space="preserve"> </w:t>
      </w:r>
      <w:r>
        <w:t xml:space="preserve">• Become official design partner for Guangzhou Internet Industry Association</w:t>
      </w:r>
    </w:p>
    <w:bookmarkEnd w:id="24"/>
    <w:bookmarkStart w:id="25" w:name="content-marketing-china-localized"/>
    <w:p>
      <w:pPr>
        <w:pStyle w:val="Heading3"/>
      </w:pPr>
      <w:r>
        <w:t xml:space="preserve">2. Content Marketing (China-Localized)</w:t>
      </w:r>
    </w:p>
    <w:p>
      <w:pPr>
        <w:pStyle w:val="FirstParagraph"/>
      </w:pPr>
      <w:r>
        <w:t xml:space="preserve">Develop region-specific content:</w:t>
      </w:r>
      <w:r>
        <w:t xml:space="preserve"> </w:t>
      </w:r>
      <w:r>
        <w:t xml:space="preserve">• Publish case studies showing 40%+ conversion lifts for Guangzhou e-commerce clients</w:t>
      </w:r>
      <w:r>
        <w:t xml:space="preserve"> </w:t>
      </w:r>
      <w:r>
        <w:t xml:space="preserve">• Create WeChat mini-program tutorials demonstrating UX UI best practices for Chinese users</w:t>
      </w:r>
      <w:r>
        <w:t xml:space="preserve"> </w:t>
      </w:r>
      <w:r>
        <w:t xml:space="preserve">• Produce short-form videos analyzing top-performing apps in Guangzhou's local market</w:t>
      </w:r>
    </w:p>
    <w:bookmarkEnd w:id="25"/>
    <w:bookmarkStart w:id="26" w:name="targeted-digital-advertising"/>
    <w:p>
      <w:pPr>
        <w:pStyle w:val="Heading3"/>
      </w:pPr>
      <w:r>
        <w:t xml:space="preserve">3. Targeted Digital Advertising</w:t>
      </w:r>
    </w:p>
    <w:p>
      <w:pPr>
        <w:pStyle w:val="FirstParagraph"/>
      </w:pPr>
      <w:r>
        <w:t xml:space="preserve">Leverage China's digital ecosystem:</w:t>
      </w:r>
      <w:r>
        <w:t xml:space="preserve"> </w:t>
      </w:r>
      <w:r>
        <w:t xml:space="preserve">• Run WeChat Ads targeting business owners in Guangzhou using keywords: "UX UI Designer China", "Guangzhou app design"</w:t>
      </w:r>
      <w:r>
        <w:t xml:space="preserve"> </w:t>
      </w:r>
      <w:r>
        <w:t xml:space="preserve">• Place LinkedIn ads for manufacturing executives in Guangdong Province</w:t>
      </w:r>
      <w:r>
        <w:t xml:space="preserve"> </w:t>
      </w:r>
      <w:r>
        <w:t xml:space="preserve">• Sponsor Baidu SEM campaigns with geo-targeting to 30km radius of Guangzhou CBD</w:t>
      </w:r>
    </w:p>
    <w:bookmarkEnd w:id="26"/>
    <w:bookmarkEnd w:id="27"/>
    <w:bookmarkStart w:id="28"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w:t>
            </w:r>
          </w:p>
        </w:tc>
      </w:tr>
      <w:tr>
        <w:tc>
          <w:tcPr/>
          <w:p>
            <w:pPr>
              <w:pStyle w:val="Compact"/>
              <w:jc w:val="left"/>
            </w:pPr>
            <w:r>
              <w:t xml:space="preserve">Q1 2024</w:t>
            </w:r>
          </w:p>
        </w:tc>
        <w:tc>
          <w:tcPr/>
          <w:p>
            <w:pPr>
              <w:pStyle w:val="Compact"/>
              <w:jc w:val="left"/>
            </w:pPr>
            <w:r>
              <w:t xml:space="preserve">Establish Guangzhou office; Secure 3 anchor clients from manufacturing sector; Launch WeChat Official Account with localized UX content</w:t>
            </w:r>
          </w:p>
        </w:tc>
      </w:tr>
      <w:tr>
        <w:tc>
          <w:tcPr/>
          <w:p>
            <w:pPr>
              <w:pStyle w:val="Compact"/>
              <w:jc w:val="left"/>
            </w:pPr>
            <w:r>
              <w:t xml:space="preserve">Q2 2024</w:t>
            </w:r>
          </w:p>
        </w:tc>
        <w:tc>
          <w:tcPr/>
          <w:p>
            <w:pPr>
              <w:pStyle w:val="Compact"/>
              <w:jc w:val="left"/>
            </w:pPr>
            <w:r>
              <w:t xml:space="preserve">Host first Guangzhou Digital Experience Summit (500+ attendees); Achieve 30% market share in mid-tier e-commerce design services</w:t>
            </w:r>
          </w:p>
        </w:tc>
      </w:tr>
      <w:tr>
        <w:tc>
          <w:tcPr/>
          <w:p>
            <w:pPr>
              <w:pStyle w:val="Compact"/>
              <w:jc w:val="left"/>
            </w:pPr>
            <w:r>
              <w:t xml:space="preserve">Q3 2024</w:t>
            </w:r>
          </w:p>
        </w:tc>
        <w:tc>
          <w:tcPr/>
          <w:p>
            <w:pPr>
              <w:pStyle w:val="Compact"/>
              <w:jc w:val="left"/>
            </w:pPr>
            <w:r>
              <w:t xml:space="preserve">Expand to fintech sector; Publish "Guangzhou UX Benchmark Report" with China Internet Network Information Center (CNNIC)</w:t>
            </w:r>
          </w:p>
        </w:tc>
      </w:tr>
      <w:tr>
        <w:tc>
          <w:tcPr/>
          <w:p>
            <w:pPr>
              <w:pStyle w:val="Compact"/>
              <w:jc w:val="left"/>
            </w:pPr>
            <w:r>
              <w:t xml:space="preserve">Q4 2024</w:t>
            </w:r>
          </w:p>
        </w:tc>
        <w:tc>
          <w:tcPr/>
          <w:p>
            <w:pPr>
              <w:pStyle w:val="Compact"/>
              <w:jc w:val="left"/>
            </w:pPr>
            <w:r>
              <w:t xml:space="preserve">Capture 15% market share in Guangzhou UX UI Designer services; Achieve 85% client retention rate</w:t>
            </w:r>
          </w:p>
        </w:tc>
      </w:tr>
    </w:tbl>
    <w:bookmarkEnd w:id="28"/>
    <w:bookmarkStart w:id="29" w:name="X0f5e782dd489e946966c939643d0156f9a12348"/>
    <w:p>
      <w:pPr>
        <w:pStyle w:val="Heading2"/>
      </w:pPr>
      <w:r>
        <w:t xml:space="preserve">Budget Allocation: Optimized for China Guangzhou Market</w:t>
      </w:r>
    </w:p>
    <w:p>
      <w:pPr>
        <w:pStyle w:val="FirstParagraph"/>
      </w:pPr>
      <w:r>
        <w:t xml:space="preserve">Our Marketing Plan allocates resources strategically for maximum ROI in China's unique market:</w:t>
      </w:r>
    </w:p>
    <w:p>
      <w:pPr>
        <w:numPr>
          <w:ilvl w:val="0"/>
          <w:numId w:val="1003"/>
        </w:numPr>
        <w:pStyle w:val="Compact"/>
      </w:pPr>
      <w:r>
        <w:rPr>
          <w:bCs/>
          <w:b/>
        </w:rPr>
        <w:t xml:space="preserve">60% Digital Marketing:</w:t>
      </w:r>
      <w:r>
        <w:t xml:space="preserve"> </w:t>
      </w:r>
      <w:r>
        <w:t xml:space="preserve">WeChat/Weibo advertising, SEO optimization for Chinese search engines (Baidu), and content production</w:t>
      </w:r>
    </w:p>
    <w:p>
      <w:pPr>
        <w:numPr>
          <w:ilvl w:val="0"/>
          <w:numId w:val="1003"/>
        </w:numPr>
        <w:pStyle w:val="Compact"/>
      </w:pPr>
      <w:r>
        <w:rPr>
          <w:bCs/>
          <w:b/>
        </w:rPr>
        <w:t xml:space="preserve">25% Relationship Building:</w:t>
      </w:r>
      <w:r>
        <w:t xml:space="preserve"> </w:t>
      </w:r>
      <w:r>
        <w:t xml:space="preserve">Industry event sponsorships, partner development in Guangzhou's tech ecosystem</w:t>
      </w:r>
    </w:p>
    <w:p>
      <w:pPr>
        <w:numPr>
          <w:ilvl w:val="0"/>
          <w:numId w:val="1003"/>
        </w:numPr>
        <w:pStyle w:val="Compact"/>
      </w:pPr>
      <w:r>
        <w:rPr>
          <w:bCs/>
          <w:b/>
        </w:rPr>
        <w:t xml:space="preserve">15% Local Talent Development:</w:t>
      </w:r>
      <w:r>
        <w:t xml:space="preserve"> </w:t>
      </w:r>
      <w:r>
        <w:t xml:space="preserve">Recruiting UX UI Designer specialists with Guangdong cultural fluency</w:t>
      </w:r>
    </w:p>
    <w:bookmarkEnd w:id="29"/>
    <w:bookmarkStart w:id="30" w:name="metric-driven-success-framework"/>
    <w:p>
      <w:pPr>
        <w:pStyle w:val="Heading2"/>
      </w:pPr>
      <w:r>
        <w:t xml:space="preserve">Metric-Driven Success Framework</w:t>
      </w:r>
    </w:p>
    <w:p>
      <w:pPr>
        <w:pStyle w:val="FirstParagraph"/>
      </w:pPr>
      <w:r>
        <w:t xml:space="preserve">We measure success through China-specific KPIs that validate our Marketing Plan's effectiveness:</w:t>
      </w:r>
      <w:r>
        <w:t xml:space="preserve"> </w:t>
      </w:r>
      <w:r>
        <w:t xml:space="preserve">•</w:t>
      </w:r>
      <w:r>
        <w:t xml:space="preserve"> </w:t>
      </w:r>
      <w:r>
        <w:rPr>
          <w:bCs/>
          <w:b/>
        </w:rPr>
        <w:t xml:space="preserve">Guangzhou Market Penetration:</w:t>
      </w:r>
      <w:r>
        <w:t xml:space="preserve"> </w:t>
      </w:r>
      <w:r>
        <w:t xml:space="preserve">Achieve 50 new clients from Guangzhou within Year 1</w:t>
      </w:r>
      <w:r>
        <w:t xml:space="preserve"> </w:t>
      </w:r>
      <w:r>
        <w:t xml:space="preserve">•</w:t>
      </w:r>
      <w:r>
        <w:t xml:space="preserve"> </w:t>
      </w:r>
      <w:r>
        <w:rPr>
          <w:bCs/>
          <w:b/>
        </w:rPr>
        <w:t xml:space="preserve">Cultural Alignment Score:</w:t>
      </w:r>
      <w:r>
        <w:t xml:space="preserve"> </w:t>
      </w:r>
      <w:r>
        <w:t xml:space="preserve">90% client satisfaction on "understanding Chinese user behavior" in post-project surveys</w:t>
      </w:r>
      <w:r>
        <w:t xml:space="preserve"> </w:t>
      </w:r>
      <w:r>
        <w:t xml:space="preserve">•</w:t>
      </w:r>
      <w:r>
        <w:t xml:space="preserve"> </w:t>
      </w:r>
      <w:r>
        <w:rPr>
          <w:bCs/>
          <w:b/>
        </w:rPr>
        <w:t xml:space="preserve">Economic Impact:</w:t>
      </w:r>
      <w:r>
        <w:t xml:space="preserve"> </w:t>
      </w:r>
      <w:r>
        <w:t xml:space="preserve">Average of 37% increase in client conversion rates (validated through China's digital analytics platforms)</w:t>
      </w:r>
      <w:r>
        <w:t xml:space="preserve"> </w:t>
      </w:r>
      <w:r>
        <w:t xml:space="preserve">•</w:t>
      </w:r>
      <w:r>
        <w:t xml:space="preserve"> </w:t>
      </w:r>
      <w:r>
        <w:rPr>
          <w:bCs/>
          <w:b/>
        </w:rPr>
        <w:t xml:space="preserve">Brand Authority:</w:t>
      </w:r>
      <w:r>
        <w:t xml:space="preserve"> </w:t>
      </w:r>
      <w:r>
        <w:t xml:space="preserve">Secure 8 media placements in Guangzhou Business Daily and China Digital News within first year</w:t>
      </w:r>
    </w:p>
    <w:bookmarkEnd w:id="30"/>
    <w:bookmarkStart w:id="31" w:name="X679b0287de0bd958cf9bf5dc33fc32aa94bf6bc"/>
    <w:p>
      <w:pPr>
        <w:pStyle w:val="Heading2"/>
      </w:pPr>
      <w:r>
        <w:t xml:space="preserve">Conclusion: The Future of UX UI Design in Guangzhou</w:t>
      </w:r>
    </w:p>
    <w:p>
      <w:pPr>
        <w:pStyle w:val="FirstParagraph"/>
      </w:pPr>
      <w:r>
        <w:t xml:space="preserve">This Marketing Plan positions our agency as the indispensable partner for businesses navigating China's digital evolution. By embedding our UX UI Designer services within Guangzhou's economic fabric – through local partnerships, cultural fluency, and data-driven strategies – we deliver exceptional value beyond typical design services. As Guangzhou accelerates its digital transformation under China's "New Infrastructure" initiative, our localized approach ensures clients gain competitive advantages through user experiences designed for Chinese consumers' unique behaviors. This Marketing Plan isn't merely about selling design services; it's about becoming the recognized standard for premium UX UI Designer solutions in China Guangzhou, where innovation meets cultural precision.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China Guangzhou</dc:title>
  <dc:creator/>
  <dc:language>en</dc:language>
  <cp:keywords/>
  <dcterms:created xsi:type="dcterms:W3CDTF">2025-12-10T05:36:38Z</dcterms:created>
  <dcterms:modified xsi:type="dcterms:W3CDTF">2025-12-10T05:36:38Z</dcterms:modified>
</cp:coreProperties>
</file>

<file path=docProps/custom.xml><?xml version="1.0" encoding="utf-8"?>
<Properties xmlns="http://schemas.openxmlformats.org/officeDocument/2006/custom-properties" xmlns:vt="http://schemas.openxmlformats.org/officeDocument/2006/docPropsVTypes"/>
</file>