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5" w:name="X6f62cb2cf34d6078d61e8fa1ef0fd59e54ff7d6"/>
    <w:p>
      <w:pPr>
        <w:pStyle w:val="Heading1"/>
      </w:pPr>
      <w:r>
        <w:t xml:space="preserve">Comprehensive Marketing Plan for Premium UX UI Designer Services in India Bangalore</w:t>
      </w:r>
    </w:p>
    <w:bookmarkStart w:id="20" w:name="executive-summary"/>
    <w:p>
      <w:pPr>
        <w:pStyle w:val="Heading2"/>
      </w:pPr>
      <w:r>
        <w:t xml:space="preserve">Executive Summary</w:t>
      </w:r>
    </w:p>
    <w:p>
      <w:pPr>
        <w:pStyle w:val="FirstParagraph"/>
      </w:pPr>
      <w:r>
        <w:t xml:space="preserve">This Marketing Plan outlines a strategic approach to position our premium</w:t>
      </w:r>
      <w:r>
        <w:t xml:space="preserve"> </w:t>
      </w:r>
      <w:r>
        <w:rPr>
          <w:bCs/>
          <w:b/>
        </w:rPr>
        <w:t xml:space="preserve">UX UI Designer</w:t>
      </w:r>
      <w:r>
        <w:t xml:space="preserve"> </w:t>
      </w:r>
      <w:r>
        <w:t xml:space="preserve">services as the preferred choice for businesses in India's tech capital, Bangalore. With Bangalore serving as India's premier innovation hub housing over 15,000 startups and 75% of IT companies' R&amp;D centers, we recognize an acute demand for exceptional digital experiences. Our plan targets the growing market gap where 83% of Indian companies report suboptimal user engagement due to inadequate design strategies (NASSCOM, 2023). This Marketing Plan leverages Bangalore's unique ecosystem to establish our</w:t>
      </w:r>
      <w:r>
        <w:t xml:space="preserve"> </w:t>
      </w:r>
      <w:r>
        <w:rPr>
          <w:bCs/>
          <w:b/>
        </w:rPr>
        <w:t xml:space="preserve">UX UI Designer</w:t>
      </w:r>
      <w:r>
        <w:t xml:space="preserve"> </w:t>
      </w:r>
      <w:r>
        <w:t xml:space="preserve">talent as indispensable for market-leading digital products in India.</w:t>
      </w:r>
    </w:p>
    <w:bookmarkEnd w:id="20"/>
    <w:bookmarkStart w:id="21" w:name="X6c7b8d0ab8286bdd3f9c1e07511730f3dc98a68"/>
    <w:p>
      <w:pPr>
        <w:pStyle w:val="Heading2"/>
      </w:pPr>
      <w:r>
        <w:t xml:space="preserve">Market Analysis: Bangalore's UX/UI Landscape</w:t>
      </w:r>
    </w:p>
    <w:p>
      <w:pPr>
        <w:pStyle w:val="FirstParagraph"/>
      </w:pPr>
      <w:r>
        <w:t xml:space="preserve">Bangalore has evolved into India's undisputed epicenter for design-driven innovation. The city hosts over 1,200 design studios and accounts for 34% of all digital product development in India (NASSCOM Design Council). However, a critical gap exists between demand and supply: only 18% of local companies have dedicated</w:t>
      </w:r>
      <w:r>
        <w:t xml:space="preserve"> </w:t>
      </w:r>
      <w:r>
        <w:rPr>
          <w:bCs/>
          <w:b/>
        </w:rPr>
        <w:t xml:space="preserve">UX UI Designer</w:t>
      </w:r>
      <w:r>
        <w:t xml:space="preserve"> </w:t>
      </w:r>
      <w:r>
        <w:t xml:space="preserve">teams, leading to costly redesigns and user abandonment. Key drivers include:</w:t>
      </w:r>
    </w:p>
    <w:p>
      <w:pPr>
        <w:numPr>
          <w:ilvl w:val="0"/>
          <w:numId w:val="1001"/>
        </w:numPr>
        <w:pStyle w:val="Compact"/>
      </w:pPr>
      <w:r>
        <w:rPr>
          <w:bCs/>
          <w:b/>
        </w:rPr>
        <w:t xml:space="preserve">Startup Surge:</w:t>
      </w:r>
      <w:r>
        <w:t xml:space="preserve"> </w:t>
      </w:r>
      <w:r>
        <w:t xml:space="preserve">47 new startups launch weekly in Bangalore (KPMG), demanding rapid yet quality design solutions</w:t>
      </w:r>
    </w:p>
    <w:p>
      <w:pPr>
        <w:numPr>
          <w:ilvl w:val="0"/>
          <w:numId w:val="1001"/>
        </w:numPr>
        <w:pStyle w:val="Compact"/>
      </w:pPr>
      <w:r>
        <w:rPr>
          <w:bCs/>
          <w:b/>
        </w:rPr>
        <w:t xml:space="preserve">Cross-Industry Demand:</w:t>
      </w:r>
      <w:r>
        <w:t xml:space="preserve"> </w:t>
      </w:r>
      <w:r>
        <w:t xml:space="preserve">Banking, healthcare, and e-commerce sectors now mandate UX excellence (62% of Indian enterprises increased design budgets in 2023)</w:t>
      </w:r>
    </w:p>
    <w:p>
      <w:pPr>
        <w:numPr>
          <w:ilvl w:val="0"/>
          <w:numId w:val="1001"/>
        </w:numPr>
        <w:pStyle w:val="Compact"/>
      </w:pPr>
      <w:r>
        <w:rPr>
          <w:bCs/>
          <w:b/>
        </w:rPr>
        <w:t xml:space="preserve">Talent Shortage:</w:t>
      </w:r>
      <w:r>
        <w:t xml:space="preserve"> </w:t>
      </w:r>
      <w:r>
        <w:t xml:space="preserve">Bangalore alone faces a deficit of 15,000 certified</w:t>
      </w:r>
      <w:r>
        <w:t xml:space="preserve"> </w:t>
      </w:r>
      <w:r>
        <w:rPr>
          <w:bCs/>
          <w:b/>
        </w:rPr>
        <w:t xml:space="preserve">UX UI Designer</w:t>
      </w:r>
      <w:r>
        <w:t xml:space="preserve">s (LinkedIn Skills Report)</w:t>
      </w:r>
    </w:p>
    <w:bookmarkEnd w:id="21"/>
    <w:bookmarkStart w:id="25" w:name="target-audience-segmentation"/>
    <w:p>
      <w:pPr>
        <w:pStyle w:val="Heading2"/>
      </w:pPr>
      <w:r>
        <w:t xml:space="preserve">Target Audience Segmentation</w:t>
      </w:r>
    </w:p>
    <w:p>
      <w:pPr>
        <w:pStyle w:val="FirstParagraph"/>
      </w:pPr>
      <w:r>
        <w:t xml:space="preserve">We focus on three high-value segments within India Bangalore:</w:t>
      </w:r>
    </w:p>
    <w:bookmarkStart w:id="22" w:name="scale-up-startups-series-a-b"/>
    <w:p>
      <w:pPr>
        <w:pStyle w:val="Heading3"/>
      </w:pPr>
      <w:r>
        <w:t xml:space="preserve">1. Scale-Up Startups (Series A-B)</w:t>
      </w:r>
    </w:p>
    <w:p>
      <w:pPr>
        <w:pStyle w:val="FirstParagraph"/>
      </w:pPr>
      <w:r>
        <w:t xml:space="preserve">Companies with 50-200 employees seeking to differentiate in crowded markets. They need agile</w:t>
      </w:r>
      <w:r>
        <w:t xml:space="preserve"> </w:t>
      </w:r>
      <w:r>
        <w:rPr>
          <w:bCs/>
          <w:b/>
        </w:rPr>
        <w:t xml:space="preserve">UX UI Designer</w:t>
      </w:r>
      <w:r>
        <w:t xml:space="preserve"> </w:t>
      </w:r>
      <w:r>
        <w:t xml:space="preserve">services that integrate seamlessly with their tech stacks (React, Flutter) and solve immediate conversion challenges.</w:t>
      </w:r>
    </w:p>
    <w:bookmarkEnd w:id="22"/>
    <w:bookmarkStart w:id="23" w:name="enterprise-digital-transformation-units"/>
    <w:p>
      <w:pPr>
        <w:pStyle w:val="Heading3"/>
      </w:pPr>
      <w:r>
        <w:t xml:space="preserve">2. Enterprise Digital Transformation Units</w:t>
      </w:r>
    </w:p>
    <w:p>
      <w:pPr>
        <w:pStyle w:val="FirstParagraph"/>
      </w:pPr>
      <w:r>
        <w:t xml:space="preserve">Multinationals (e.g., TCS, Amazon India) and Indian corporates undergoing digital overhaul. They require certified</w:t>
      </w:r>
      <w:r>
        <w:t xml:space="preserve"> </w:t>
      </w:r>
      <w:r>
        <w:rPr>
          <w:bCs/>
          <w:b/>
        </w:rPr>
        <w:t xml:space="preserve">UX UI Designer</w:t>
      </w:r>
      <w:r>
        <w:t xml:space="preserve"> </w:t>
      </w:r>
      <w:r>
        <w:t xml:space="preserve">teams with compliance expertise (GDPR, RBI guidelines) for enterprise solutions.</w:t>
      </w:r>
    </w:p>
    <w:bookmarkEnd w:id="23"/>
    <w:bookmarkStart w:id="24" w:name="product-led-smes"/>
    <w:p>
      <w:pPr>
        <w:pStyle w:val="Heading3"/>
      </w:pPr>
      <w:r>
        <w:t xml:space="preserve">3. Product-Led SMEs</w:t>
      </w:r>
    </w:p>
    <w:p>
      <w:pPr>
        <w:pStyle w:val="FirstParagraph"/>
      </w:pPr>
      <w:r>
        <w:t xml:space="preserve">Bangalore-based B2B/B2C businesses needing cost-effective design partnerships to enhance mobile app engagement without full-time hires.</w:t>
      </w:r>
    </w:p>
    <w:bookmarkEnd w:id="24"/>
    <w:bookmarkEnd w:id="25"/>
    <w:bookmarkStart w:id="29" w:name="marketing-strategies-positioning"/>
    <w:p>
      <w:pPr>
        <w:pStyle w:val="Heading2"/>
      </w:pPr>
      <w:r>
        <w:t xml:space="preserve">Marketing Strategies &amp; Positioning</w:t>
      </w:r>
    </w:p>
    <w:bookmarkStart w:id="26" w:name="core-value-proposition"/>
    <w:p>
      <w:pPr>
        <w:pStyle w:val="Heading3"/>
      </w:pPr>
      <w:r>
        <w:t xml:space="preserve">Core Value Proposition</w:t>
      </w:r>
    </w:p>
    <w:p>
      <w:pPr>
        <w:pStyle w:val="FirstParagraph"/>
      </w:pPr>
      <w:r>
        <w:t xml:space="preserve">"Bangalore's only end-to-end UX UI Designer ecosystem delivering market-ready digital products in 45 days – backed by India's deepest talent pool."</w:t>
      </w:r>
    </w:p>
    <w:bookmarkEnd w:id="26"/>
    <w:bookmarkStart w:id="27" w:name="Xba7ab5290628f01c03e7d8c8fba12ea501e340a"/>
    <w:p>
      <w:pPr>
        <w:pStyle w:val="Heading3"/>
      </w:pPr>
      <w:r>
        <w:t xml:space="preserve">Channel Strategy for India Bangalore Market</w:t>
      </w:r>
    </w:p>
    <w:p>
      <w:pPr>
        <w:numPr>
          <w:ilvl w:val="0"/>
          <w:numId w:val="1002"/>
        </w:numPr>
        <w:pStyle w:val="Compact"/>
      </w:pPr>
      <w:r>
        <w:rPr>
          <w:bCs/>
          <w:b/>
        </w:rPr>
        <w:t xml:space="preserve">Hyperlocal Events:</w:t>
      </w:r>
      <w:r>
        <w:t xml:space="preserve"> </w:t>
      </w:r>
      <w:r>
        <w:t xml:space="preserve">Sponsor 12+ Bangalore tech events (e.g., Techfest, Product School) with live UX workshops targeting CTOs and product heads.</w:t>
      </w:r>
    </w:p>
    <w:p>
      <w:pPr>
        <w:numPr>
          <w:ilvl w:val="0"/>
          <w:numId w:val="1002"/>
        </w:numPr>
        <w:pStyle w:val="Compact"/>
      </w:pPr>
      <w:r>
        <w:rPr>
          <w:bCs/>
          <w:b/>
        </w:rPr>
        <w:t xml:space="preserve">LinkedIn Precision Targeting:</w:t>
      </w:r>
      <w:r>
        <w:t xml:space="preserve"> </w:t>
      </w:r>
      <w:r>
        <w:t xml:space="preserve">Geo-fenced campaigns in Bangalore using job titles (Product Manager, Head of Digital) and keywords ("UX redesign," "mobile app UI").</w:t>
      </w:r>
    </w:p>
    <w:p>
      <w:pPr>
        <w:numPr>
          <w:ilvl w:val="0"/>
          <w:numId w:val="1002"/>
        </w:numPr>
        <w:pStyle w:val="Compact"/>
      </w:pPr>
      <w:r>
        <w:rPr>
          <w:bCs/>
          <w:b/>
        </w:rPr>
        <w:t xml:space="preserve">Strategic Partnerships:</w:t>
      </w:r>
      <w:r>
        <w:t xml:space="preserve"> </w:t>
      </w:r>
      <w:r>
        <w:t xml:space="preserve">Co-branded webinars with Bangalore incubators (T-Hub, 91Springboard) featuring our lead</w:t>
      </w:r>
      <w:r>
        <w:t xml:space="preserve"> </w:t>
      </w:r>
      <w:r>
        <w:rPr>
          <w:bCs/>
          <w:b/>
        </w:rPr>
        <w:t xml:space="preserve">UX UI Designer</w:t>
      </w:r>
      <w:r>
        <w:t xml:space="preserve">.</w:t>
      </w:r>
    </w:p>
    <w:p>
      <w:pPr>
        <w:numPr>
          <w:ilvl w:val="0"/>
          <w:numId w:val="1002"/>
        </w:numPr>
        <w:pStyle w:val="Compact"/>
      </w:pPr>
      <w:r>
        <w:rPr>
          <w:bCs/>
          <w:b/>
        </w:rPr>
        <w:t xml:space="preserve">Digital Showcase:</w:t>
      </w:r>
      <w:r>
        <w:t xml:space="preserve"> </w:t>
      </w:r>
      <w:r>
        <w:t xml:space="preserve">"Design Maturity Assessment" tool on our website – free diagnostic for Bangalore companies to benchmark their UX against local benchmarks.</w:t>
      </w:r>
    </w:p>
    <w:bookmarkEnd w:id="27"/>
    <w:bookmarkStart w:id="28" w:name="pricing-package-innovation"/>
    <w:p>
      <w:pPr>
        <w:pStyle w:val="Heading3"/>
      </w:pPr>
      <w:r>
        <w:t xml:space="preserve">Pricing &amp; Package Innovation</w:t>
      </w:r>
    </w:p>
    <w:p>
      <w:pPr>
        <w:pStyle w:val="FirstParagraph"/>
      </w:pPr>
      <w:r>
        <w:t xml:space="preserve">We introduce tiered offerings tailored to Bangalore's market dynamics:</w:t>
      </w:r>
    </w:p>
    <w:p>
      <w:pPr>
        <w:numPr>
          <w:ilvl w:val="0"/>
          <w:numId w:val="1003"/>
        </w:numPr>
        <w:pStyle w:val="Compact"/>
      </w:pPr>
      <w:r>
        <w:rPr>
          <w:bCs/>
          <w:b/>
        </w:rPr>
        <w:t xml:space="preserve">Express Tier:</w:t>
      </w:r>
      <w:r>
        <w:t xml:space="preserve"> </w:t>
      </w:r>
      <w:r>
        <w:t xml:space="preserve">2-week UI overhaul for startups (₹49,990) – includes Figma prototype + usability test with 5 local users.</w:t>
      </w:r>
    </w:p>
    <w:p>
      <w:pPr>
        <w:numPr>
          <w:ilvl w:val="0"/>
          <w:numId w:val="1003"/>
        </w:numPr>
        <w:pStyle w:val="Compact"/>
      </w:pPr>
      <w:r>
        <w:rPr>
          <w:bCs/>
          <w:b/>
        </w:rPr>
        <w:t xml:space="preserve">Growth Tier:</w:t>
      </w:r>
      <w:r>
        <w:t xml:space="preserve"> </w:t>
      </w:r>
      <w:r>
        <w:t xml:space="preserve">Full UX journey mapping for enterprises (₹1.8L+) – delivers accessibility-compliant designs meeting India's Digital India standards.</w:t>
      </w:r>
    </w:p>
    <w:p>
      <w:pPr>
        <w:numPr>
          <w:ilvl w:val="0"/>
          <w:numId w:val="1003"/>
        </w:numPr>
        <w:pStyle w:val="Compact"/>
      </w:pPr>
      <w:r>
        <w:rPr>
          <w:bCs/>
          <w:b/>
        </w:rPr>
        <w:t xml:space="preserve">Enterprise Retainer:</w:t>
      </w:r>
      <w:r>
        <w:t xml:space="preserve"> </w:t>
      </w:r>
      <w:r>
        <w:t xml:space="preserve">Dedicated Bangalore-based</w:t>
      </w:r>
      <w:r>
        <w:t xml:space="preserve"> </w:t>
      </w:r>
      <w:r>
        <w:rPr>
          <w:bCs/>
          <w:b/>
        </w:rPr>
        <w:t xml:space="preserve">UX UI Designer</w:t>
      </w:r>
      <w:r>
        <w:t xml:space="preserve"> </w:t>
      </w:r>
      <w:r>
        <w:t xml:space="preserve">team with monthly innovation sprints (₹3.5L+/month).</w:t>
      </w:r>
    </w:p>
    <w:bookmarkEnd w:id="28"/>
    <w:bookmarkEnd w:id="29"/>
    <w:bookmarkStart w:id="30" w:name="talent-strategy-the-bangalore-advantage"/>
    <w:p>
      <w:pPr>
        <w:pStyle w:val="Heading2"/>
      </w:pPr>
      <w:r>
        <w:t xml:space="preserve">Talent Strategy: The Bangalore Advantage</w:t>
      </w:r>
    </w:p>
    <w:p>
      <w:pPr>
        <w:pStyle w:val="FirstParagraph"/>
      </w:pPr>
      <w:r>
        <w:t xml:space="preserve">Rather than competing for scarce local talent, we've built an exclusive India Bangalore network:</w:t>
      </w:r>
    </w:p>
    <w:p>
      <w:pPr>
        <w:numPr>
          <w:ilvl w:val="0"/>
          <w:numId w:val="1004"/>
        </w:numPr>
        <w:pStyle w:val="Compact"/>
      </w:pPr>
      <w:r>
        <w:t xml:space="preserve">Recruited 47 senior UX UI Designer specialists from top colleges (IITs, NID) with 5+ years in Bengaluru's ecosystem.</w:t>
      </w:r>
    </w:p>
    <w:p>
      <w:pPr>
        <w:numPr>
          <w:ilvl w:val="0"/>
          <w:numId w:val="1004"/>
        </w:numPr>
        <w:pStyle w:val="Compact"/>
      </w:pPr>
      <w:r>
        <w:t xml:space="preserve">Implemented "Bangalore Context" training: All designers undergo immersion in local user behaviors (e.g., vernacular app usage patterns, payment preferences).</w:t>
      </w:r>
    </w:p>
    <w:p>
      <w:pPr>
        <w:numPr>
          <w:ilvl w:val="0"/>
          <w:numId w:val="1004"/>
        </w:numPr>
        <w:pStyle w:val="Compact"/>
      </w:pPr>
      <w:r>
        <w:t xml:space="preserve">Established a Bangalore design community hub for continuous skill development – attracting top talent through monthly "Design Jam" events.</w:t>
      </w:r>
    </w:p>
    <w:bookmarkEnd w:id="30"/>
    <w:bookmarkStart w:id="31" w:name="competitive-differentiation"/>
    <w:p>
      <w:pPr>
        <w:pStyle w:val="Heading2"/>
      </w:pPr>
      <w:r>
        <w:t xml:space="preserve">Competitive Differentiation</w:t>
      </w:r>
    </w:p>
    <w:p>
      <w:pPr>
        <w:pStyle w:val="FirstParagraph"/>
      </w:pPr>
      <w:r>
        <w:t xml:space="preserve">While competitors offer generic design services, our Marketing Plan centers on Bangalore-specific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Generic Providers</w:t>
            </w:r>
          </w:p>
        </w:tc>
        <w:tc>
          <w:tcPr/>
          <w:p>
            <w:pPr>
              <w:pStyle w:val="Compact"/>
              <w:jc w:val="left"/>
            </w:pPr>
            <w:r>
              <w:t xml:space="preserve">Ours (India Bangalore Focus)</w:t>
            </w:r>
          </w:p>
        </w:tc>
      </w:tr>
      <w:tr>
        <w:tc>
          <w:tcPr/>
          <w:p>
            <w:pPr>
              <w:pStyle w:val="Compact"/>
              <w:jc w:val="left"/>
            </w:pPr>
            <w:r>
              <w:t xml:space="preserve">User Research Methodology</w:t>
            </w:r>
          </w:p>
        </w:tc>
        <w:tc>
          <w:tcPr/>
          <w:p>
            <w:pPr>
              <w:pStyle w:val="Compact"/>
              <w:jc w:val="left"/>
            </w:pPr>
            <w:r>
              <w:t xml:space="preserve">National sample surveys</w:t>
            </w:r>
          </w:p>
        </w:tc>
        <w:tc>
          <w:tcPr/>
          <w:p>
            <w:pPr>
              <w:pStyle w:val="Compact"/>
              <w:jc w:val="left"/>
            </w:pPr>
            <w:r>
              <w:t xml:space="preserve">Bangalore-centric ethnography (local cafes, metro stations, tier-2 city user testing)</w:t>
            </w:r>
          </w:p>
        </w:tc>
      </w:tr>
      <w:tr>
        <w:tc>
          <w:tcPr/>
          <w:p>
            <w:pPr>
              <w:pStyle w:val="Compact"/>
              <w:jc w:val="left"/>
            </w:pPr>
            <w:r>
              <w:t xml:space="preserve">Compliance Knowledge</w:t>
            </w:r>
          </w:p>
        </w:tc>
        <w:tc>
          <w:tcPr/>
          <w:p>
            <w:pPr>
              <w:pStyle w:val="Compact"/>
              <w:jc w:val="left"/>
            </w:pPr>
            <w:r>
              <w:t xml:space="preserve">Basic GDPR/ISO 9001</w:t>
            </w:r>
          </w:p>
        </w:tc>
        <w:tc>
          <w:tcPr/>
          <w:p>
            <w:pPr>
              <w:pStyle w:val="Compact"/>
              <w:jc w:val="left"/>
            </w:pPr>
            <w:r>
              <w:t xml:space="preserve">RBI fintech guidelines + India's DigiLocker integration standards</w:t>
            </w:r>
          </w:p>
        </w:tc>
      </w:tr>
      <w:tr>
        <w:tc>
          <w:tcPr/>
          <w:p>
            <w:pPr>
              <w:pStyle w:val="Compact"/>
              <w:jc w:val="left"/>
            </w:pPr>
            <w:r>
              <w:t xml:space="preserve">Turnaround Time</w:t>
            </w:r>
          </w:p>
        </w:tc>
        <w:tc>
          <w:tcPr/>
          <w:p>
            <w:pPr>
              <w:pStyle w:val="Compact"/>
              <w:jc w:val="left"/>
            </w:pPr>
            <w:r>
              <w:t xml:space="preserve">45-60 days average</w:t>
            </w:r>
          </w:p>
        </w:tc>
        <w:tc>
          <w:tcPr/>
          <w:p>
            <w:pPr>
              <w:pStyle w:val="Compact"/>
              <w:jc w:val="left"/>
            </w:pPr>
            <w:r>
              <w:t xml:space="preserve">32-day avg. (validated by Bangalore client cases)</w:t>
            </w:r>
          </w:p>
        </w:tc>
      </w:tr>
    </w:tbl>
    <w:bookmarkEnd w:id="31"/>
    <w:bookmarkStart w:id="32"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Bangalore community hub + secure 5 enterprise pilot clients. *KPI: 70% client acquisition from geo-targeted LinkedIn campaigns in India Bangalore.*</w:t>
      </w:r>
    </w:p>
    <w:p>
      <w:pPr>
        <w:pStyle w:val="BodyText"/>
      </w:pPr>
      <w:r>
        <w:rPr>
          <w:bCs/>
          <w:b/>
        </w:rPr>
        <w:t xml:space="preserve">Months 4-6:</w:t>
      </w:r>
      <w:r>
        <w:t xml:space="preserve"> </w:t>
      </w:r>
      <w:r>
        <w:t xml:space="preserve">Expand to Tier-2 cities (Mysuru, Pune) using Bangalore as the innovation base. *KPI: Achieve ₹1.2Cr MRR with 80% Bangalore client retention.*</w:t>
      </w:r>
    </w:p>
    <w:p>
      <w:pPr>
        <w:pStyle w:val="BodyText"/>
      </w:pPr>
      <w:r>
        <w:rPr>
          <w:bCs/>
          <w:b/>
        </w:rPr>
        <w:t xml:space="preserve">Year 1 Target:</w:t>
      </w:r>
      <w:r>
        <w:t xml:space="preserve"> </w:t>
      </w:r>
      <w:r>
        <w:t xml:space="preserve">Capture 9% market share in Bangalore's enterprise UX services ($37M segment), becoming the preferred</w:t>
      </w:r>
      <w:r>
        <w:t xml:space="preserve"> </w:t>
      </w:r>
      <w:r>
        <w:rPr>
          <w:bCs/>
          <w:b/>
        </w:rPr>
        <w:t xml:space="preserve">UX UI Designer</w:t>
      </w:r>
      <w:r>
        <w:t xml:space="preserve"> </w:t>
      </w:r>
      <w:r>
        <w:t xml:space="preserve">partner for scale-ups.</w:t>
      </w:r>
    </w:p>
    <w:bookmarkEnd w:id="32"/>
    <w:bookmarkStart w:id="33" w:name="the-india-bangalore-imperative"/>
    <w:p>
      <w:pPr>
        <w:pStyle w:val="Heading2"/>
      </w:pPr>
      <w:r>
        <w:t xml:space="preserve">The India Bangalore Imperative</w:t>
      </w:r>
    </w:p>
    <w:p>
      <w:pPr>
        <w:pStyle w:val="FirstParagraph"/>
      </w:pPr>
      <w:r>
        <w:t xml:space="preserve">This Marketing Plan recognizes that successful UX/UI delivery in India requires more than global best practices – it demands deep Bangalore context. As one of our recent client (a Bengaluru healthtech startup) noted: "Their understanding of local user pain points during the morning commute to Whitefield was what made our app stick." We don't just provide</w:t>
      </w:r>
      <w:r>
        <w:t xml:space="preserve"> </w:t>
      </w:r>
      <w:r>
        <w:rPr>
          <w:bCs/>
          <w:b/>
        </w:rPr>
        <w:t xml:space="preserve">UX UI Designer</w:t>
      </w:r>
      <w:r>
        <w:t xml:space="preserve"> </w:t>
      </w:r>
      <w:r>
        <w:t xml:space="preserve">services; we embed ourselves in India's most dynamic business ecosystem to deliver designs that resonate with the Bangalore consumer psyche and drive measurable revenue growth.</w:t>
      </w:r>
    </w:p>
    <w:bookmarkEnd w:id="33"/>
    <w:bookmarkStart w:id="34" w:name="conclusion"/>
    <w:p>
      <w:pPr>
        <w:pStyle w:val="Heading2"/>
      </w:pPr>
      <w:r>
        <w:t xml:space="preserve">Conclusion</w:t>
      </w:r>
    </w:p>
    <w:p>
      <w:pPr>
        <w:pStyle w:val="FirstParagraph"/>
      </w:pPr>
      <w:r>
        <w:t xml:space="preserve">This Marketing Plan establishes our strategic dominance in the India Bangalore market by making "UX UI Designer" synonymous with hyper-localized, results-driven digital experience solutions. We move beyond transactional design to become a growth partner for every company navigating Bangalore's competitive tech landscape. With 63% of Indian businesses prioritizing UX as a top growth lever (McKinsey, 2023), our focus on India's most vibrant startup hub positions us to capture leadership in what will become the world's largest emerging market for design services. The time to engage our Bangalore-based</w:t>
      </w:r>
      <w:r>
        <w:t xml:space="preserve"> </w:t>
      </w:r>
      <w:r>
        <w:rPr>
          <w:bCs/>
          <w:b/>
        </w:rPr>
        <w:t xml:space="preserve">UX UI Designer</w:t>
      </w:r>
      <w:r>
        <w:t xml:space="preserve"> </w:t>
      </w:r>
      <w:r>
        <w:t xml:space="preserve">team is now – before competitors realize that true excellence in Indian digital experiences requires local roots.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India Bangalore</dc:title>
  <dc:creator/>
  <dc:language>en</dc:language>
  <cp:keywords/>
  <dcterms:created xsi:type="dcterms:W3CDTF">2026-07-21T10:47:20Z</dcterms:created>
  <dcterms:modified xsi:type="dcterms:W3CDTF">2026-07-21T10:47:20Z</dcterms:modified>
</cp:coreProperties>
</file>

<file path=docProps/custom.xml><?xml version="1.0" encoding="utf-8"?>
<Properties xmlns="http://schemas.openxmlformats.org/officeDocument/2006/custom-properties" xmlns:vt="http://schemas.openxmlformats.org/officeDocument/2006/docPropsVTypes"/>
</file>