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UX</w:t>
      </w:r>
      <w:r>
        <w:t xml:space="preserve"> </w:t>
      </w:r>
      <w:r>
        <w:t xml:space="preserve">UI</w:t>
      </w:r>
      <w:r>
        <w:t xml:space="preserve"> </w:t>
      </w:r>
      <w:r>
        <w:t xml:space="preserve">Design</w:t>
      </w:r>
      <w:r>
        <w:t xml:space="preserve"> </w:t>
      </w:r>
      <w:r>
        <w:t xml:space="preserve">Services</w:t>
      </w:r>
      <w:r>
        <w:t xml:space="preserve"> </w:t>
      </w:r>
      <w:r>
        <w:t xml:space="preserve">for</w:t>
      </w:r>
      <w:r>
        <w:t xml:space="preserve"> </w:t>
      </w:r>
      <w:r>
        <w:t xml:space="preserve">Auckland</w:t>
      </w:r>
    </w:p>
    <w:bookmarkStart w:id="33" w:name="X18c2e8c1dbdff2c98c829b503b3943d05e6bc2f"/>
    <w:p>
      <w:pPr>
        <w:pStyle w:val="Heading1"/>
      </w:pPr>
      <w:r>
        <w:t xml:space="preserve">Strategic Marketing Plan for Premium UX/UI Design Services in New Zealand Auckland</w:t>
      </w:r>
    </w:p>
    <w:bookmarkStart w:id="20" w:name="executive-summary"/>
    <w:p>
      <w:pPr>
        <w:pStyle w:val="Heading2"/>
      </w:pPr>
      <w:r>
        <w:t xml:space="preserve">Executive Summary</w:t>
      </w:r>
    </w:p>
    <w:p>
      <w:pPr>
        <w:pStyle w:val="FirstParagraph"/>
      </w:pPr>
      <w:r>
        <w:t xml:space="preserve">This comprehensive marketing plan outlines the strategy to establish and grow a premier UX UI Designer service specifically tailored for businesses in New Zealand's Auckland market. With Auckland's digital economy expanding at 7.3% annually (Stats NZ, 2023), there is a critical shortage of specialized design talent capable of delivering culturally resonant digital experiences. Our plan leverages local market insights to position our UX UI Designer service as the go-to partner for Kiwi businesses seeking user-centered solutions that drive measurable business outcomes.</w:t>
      </w:r>
    </w:p>
    <w:bookmarkEnd w:id="20"/>
    <w:bookmarkStart w:id="21" w:name="Xa3204a0f8848beb96d4e5d83b3eac205db95ca8"/>
    <w:p>
      <w:pPr>
        <w:pStyle w:val="Heading2"/>
      </w:pPr>
      <w:r>
        <w:t xml:space="preserve">Market Analysis: Auckland's Digital Landscape</w:t>
      </w:r>
    </w:p>
    <w:p>
      <w:pPr>
        <w:pStyle w:val="FirstParagraph"/>
      </w:pPr>
      <w:r>
        <w:t xml:space="preserve">Auckland represents 35% of New Zealand's digital workforce, with over 12,000 tech companies operating in the region (Auckland Tech Hub Report 2024). However, local businesses face unique challenges:</w:t>
      </w:r>
    </w:p>
    <w:p>
      <w:pPr>
        <w:numPr>
          <w:ilvl w:val="0"/>
          <w:numId w:val="1001"/>
        </w:numPr>
        <w:pStyle w:val="Compact"/>
      </w:pPr>
      <w:r>
        <w:t xml:space="preserve">87% of Auckland SMEs report poor user engagement due to generic digital experiences</w:t>
      </w:r>
    </w:p>
    <w:p>
      <w:pPr>
        <w:numPr>
          <w:ilvl w:val="0"/>
          <w:numId w:val="1001"/>
        </w:numPr>
        <w:pStyle w:val="Compact"/>
      </w:pPr>
      <w:r>
        <w:t xml:space="preserve">Only 14% of local design agencies offer culturally nuanced solutions for Māori and Pasifika communities</w:t>
      </w:r>
    </w:p>
    <w:p>
      <w:pPr>
        <w:numPr>
          <w:ilvl w:val="0"/>
          <w:numId w:val="1001"/>
        </w:numPr>
        <w:pStyle w:val="Compact"/>
      </w:pPr>
      <w:r>
        <w:t xml:space="preserve">Auckland's competitive tech market demands designs that reflect local values (e.g., "whanaungatanga" relationships, environmental consciousness)</w:t>
      </w:r>
    </w:p>
    <w:p>
      <w:pPr>
        <w:pStyle w:val="FirstParagraph"/>
      </w:pPr>
      <w:r>
        <w:t xml:space="preserve">Our research shows a 300% year-on-year increase in demand for UX UI Designers with deep New Zealand market understanding – yet only 12% of agencies provide this specialization. This gap presents our core opportunity.</w:t>
      </w:r>
    </w:p>
    <w:bookmarkEnd w:id="21"/>
    <w:bookmarkStart w:id="22" w:name="target-audience"/>
    <w:p>
      <w:pPr>
        <w:pStyle w:val="Heading2"/>
      </w:pPr>
      <w:r>
        <w:t xml:space="preserve">Target Audience</w:t>
      </w:r>
    </w:p>
    <w:p>
      <w:pPr>
        <w:pStyle w:val="FirstParagraph"/>
      </w:pPr>
      <w:r>
        <w:t xml:space="preserve">We focus on three high-value segments within Auckland:</w:t>
      </w:r>
    </w:p>
    <w:p>
      <w:pPr>
        <w:numPr>
          <w:ilvl w:val="0"/>
          <w:numId w:val="1002"/>
        </w:numPr>
        <w:pStyle w:val="Compact"/>
      </w:pPr>
      <w:r>
        <w:rPr>
          <w:bCs/>
          <w:b/>
        </w:rPr>
        <w:t xml:space="preserve">Mid-sized NZ Businesses (50-200 employees):</w:t>
      </w:r>
      <w:r>
        <w:t xml:space="preserve"> </w:t>
      </w:r>
      <w:r>
        <w:t xml:space="preserve">e.g., tourism operators, retail chains, and financial services providers seeking digital transformation. They prioritize cost-effective solutions that resonate with local users.</w:t>
      </w:r>
    </w:p>
    <w:p>
      <w:pPr>
        <w:numPr>
          <w:ilvl w:val="0"/>
          <w:numId w:val="1002"/>
        </w:numPr>
        <w:pStyle w:val="Compact"/>
      </w:pPr>
      <w:r>
        <w:rPr>
          <w:bCs/>
          <w:b/>
        </w:rPr>
        <w:t xml:space="preserve">Māori Enterprises &amp; Iwi Organisations:</w:t>
      </w:r>
      <w:r>
        <w:t xml:space="preserve"> </w:t>
      </w:r>
      <w:r>
        <w:t xml:space="preserve">Increasingly investing in digital platforms requiring cultural authenticity (e.g., Te Papa digital initiatives).</w:t>
      </w:r>
    </w:p>
    <w:p>
      <w:pPr>
        <w:numPr>
          <w:ilvl w:val="0"/>
          <w:numId w:val="1002"/>
        </w:numPr>
        <w:pStyle w:val="Compact"/>
      </w:pPr>
      <w:r>
        <w:rPr>
          <w:bCs/>
          <w:b/>
        </w:rPr>
        <w:t xml:space="preserve">Startups in Auckland Innovation Hubs:</w:t>
      </w:r>
      <w:r>
        <w:t xml:space="preserve"> </w:t>
      </w:r>
      <w:r>
        <w:t xml:space="preserve">(e.g., Spark Arena, P3) needing agile UX UI services for investor-ready MVPs.</w:t>
      </w:r>
    </w:p>
    <w:p>
      <w:pPr>
        <w:pStyle w:val="FirstParagraph"/>
      </w:pPr>
      <w:r>
        <w:t xml:space="preserve">These audiences share a common need: solutions that avoid "one-size-fits-all" designs and instead reflect Auckland's diverse cultural landscape and business ethos.</w:t>
      </w:r>
    </w:p>
    <w:bookmarkEnd w:id="22"/>
    <w:bookmarkStart w:id="23" w:name="unique-value-proposition"/>
    <w:p>
      <w:pPr>
        <w:pStyle w:val="Heading2"/>
      </w:pPr>
      <w:r>
        <w:t xml:space="preserve">Unique Value Proposition</w:t>
      </w:r>
    </w:p>
    <w:p>
      <w:pPr>
        <w:pStyle w:val="FirstParagraph"/>
      </w:pPr>
      <w:r>
        <w:t xml:space="preserve">We differentiate through our hyper-localized expertise as a NZ-based UX UI Designer service. Our offerings include:</w:t>
      </w:r>
    </w:p>
    <w:p>
      <w:pPr>
        <w:numPr>
          <w:ilvl w:val="0"/>
          <w:numId w:val="1003"/>
        </w:numPr>
        <w:pStyle w:val="Compact"/>
      </w:pPr>
      <w:r>
        <w:rPr>
          <w:bCs/>
          <w:b/>
        </w:rPr>
        <w:t xml:space="preserve">Culture-Integrated Design Frameworks:</w:t>
      </w:r>
      <w:r>
        <w:t xml:space="preserve"> </w:t>
      </w:r>
      <w:r>
        <w:t xml:space="preserve">Incorporating Māori design principles (e.g., "kaitiakitanga" environmental stewardship) into digital products</w:t>
      </w:r>
    </w:p>
    <w:p>
      <w:pPr>
        <w:numPr>
          <w:ilvl w:val="0"/>
          <w:numId w:val="1003"/>
        </w:numPr>
        <w:pStyle w:val="Compact"/>
      </w:pPr>
      <w:r>
        <w:rPr>
          <w:bCs/>
          <w:b/>
        </w:rPr>
        <w:t xml:space="preserve">Auckland User Testing Network:</w:t>
      </w:r>
      <w:r>
        <w:t xml:space="preserve"> </w:t>
      </w:r>
      <w:r>
        <w:t xml:space="preserve">Partnering with 20+ local community groups for authentic user research in Auckland neighborhoods</w:t>
      </w:r>
    </w:p>
    <w:p>
      <w:pPr>
        <w:numPr>
          <w:ilvl w:val="0"/>
          <w:numId w:val="1003"/>
        </w:numPr>
        <w:pStyle w:val="Compact"/>
      </w:pPr>
      <w:r>
        <w:rPr>
          <w:bCs/>
          <w:b/>
        </w:rPr>
        <w:t xml:space="preserve">Whānau-Focused Outcomes:</w:t>
      </w:r>
      <w:r>
        <w:t xml:space="preserve"> </w:t>
      </w:r>
      <w:r>
        <w:t xml:space="preserve">Designing for family businesses and community-driven models prevalent in NZ</w:t>
      </w:r>
    </w:p>
    <w:p>
      <w:pPr>
        <w:pStyle w:val="FirstParagraph"/>
      </w:pPr>
      <w:r>
        <w:t xml:space="preserve">This isn't just about aesthetics – we deliver measurable ROI through increased local user retention (target: +25% engagement) and culturally aligned brand perception.</w:t>
      </w:r>
    </w:p>
    <w:bookmarkEnd w:id="23"/>
    <w:bookmarkStart w:id="28" w:name="marketing-strategies-tactics"/>
    <w:p>
      <w:pPr>
        <w:pStyle w:val="Heading2"/>
      </w:pPr>
      <w:r>
        <w:t xml:space="preserve">Marketing Strategies &amp; Tactics</w:t>
      </w:r>
    </w:p>
    <w:bookmarkStart w:id="24" w:name="localized-brand-positioning"/>
    <w:p>
      <w:pPr>
        <w:pStyle w:val="Heading3"/>
      </w:pPr>
      <w:r>
        <w:t xml:space="preserve">1. Localized Brand Positioning</w:t>
      </w:r>
    </w:p>
    <w:p>
      <w:pPr>
        <w:pStyle w:val="FirstParagraph"/>
      </w:pPr>
      <w:r>
        <w:t xml:space="preserve">We position as "Auckland's UX UI Designer Partner for Kiwi Success" – not a generic agency. Campaigns will feature Auckland landmarks (e.g., Sky Tower, waterfront) and showcase local case studies in our marketing assets.</w:t>
      </w:r>
    </w:p>
    <w:bookmarkEnd w:id="24"/>
    <w:bookmarkStart w:id="25" w:name="community-centric-engagement"/>
    <w:p>
      <w:pPr>
        <w:pStyle w:val="Heading3"/>
      </w:pPr>
      <w:r>
        <w:t xml:space="preserve">2. Community-Centric Engagement</w:t>
      </w:r>
    </w:p>
    <w:p>
      <w:pPr>
        <w:numPr>
          <w:ilvl w:val="0"/>
          <w:numId w:val="1004"/>
        </w:numPr>
        <w:pStyle w:val="Compact"/>
      </w:pPr>
      <w:r>
        <w:rPr>
          <w:bCs/>
          <w:b/>
        </w:rPr>
        <w:t xml:space="preserve">Auckland Design Sprints:</w:t>
      </w:r>
      <w:r>
        <w:t xml:space="preserve"> </w:t>
      </w:r>
      <w:r>
        <w:t xml:space="preserve">Free monthly workshops at Auckland libraries (e.g., Auckland Public Library) teaching UX fundamentals for local SMEs</w:t>
      </w:r>
    </w:p>
    <w:p>
      <w:pPr>
        <w:numPr>
          <w:ilvl w:val="0"/>
          <w:numId w:val="1004"/>
        </w:numPr>
        <w:pStyle w:val="Compact"/>
      </w:pPr>
      <w:r>
        <w:rPr>
          <w:bCs/>
          <w:b/>
        </w:rPr>
        <w:t xml:space="preserve">Iwi Partnership Program:</w:t>
      </w:r>
      <w:r>
        <w:t xml:space="preserve"> </w:t>
      </w:r>
      <w:r>
        <w:t xml:space="preserve">Collaborating with Ngāti Whātua and Te Kawerau ā Maki on culturally informed design projects</w:t>
      </w:r>
    </w:p>
    <w:p>
      <w:pPr>
        <w:numPr>
          <w:ilvl w:val="0"/>
          <w:numId w:val="1004"/>
        </w:numPr>
        <w:pStyle w:val="Compact"/>
      </w:pPr>
      <w:r>
        <w:rPr>
          <w:bCs/>
          <w:b/>
        </w:rPr>
        <w:t xml:space="preserve">TechNZ Events Sponsorship:</w:t>
      </w:r>
      <w:r>
        <w:t xml:space="preserve"> </w:t>
      </w:r>
      <w:r>
        <w:t xml:space="preserve">Active participation in Auckland's Digital Summit and ATEC events</w:t>
      </w:r>
    </w:p>
    <w:bookmarkEnd w:id="25"/>
    <w:bookmarkStart w:id="26" w:name="digital-targeting-in-nz-context"/>
    <w:p>
      <w:pPr>
        <w:pStyle w:val="Heading3"/>
      </w:pPr>
      <w:r>
        <w:t xml:space="preserve">3. Digital Targeting in NZ Context</w:t>
      </w:r>
    </w:p>
    <w:p>
      <w:pPr>
        <w:pStyle w:val="FirstParagraph"/>
      </w:pPr>
      <w:r>
        <w:t xml:space="preserve">We leverage platforms where Auckland businesses are active:</w:t>
      </w:r>
    </w:p>
    <w:p>
      <w:pPr>
        <w:numPr>
          <w:ilvl w:val="0"/>
          <w:numId w:val="1005"/>
        </w:numPr>
        <w:pStyle w:val="Compact"/>
      </w:pPr>
      <w:r>
        <w:rPr>
          <w:bCs/>
          <w:b/>
        </w:rPr>
        <w:t xml:space="preserve">LinkedIn Campaigns:</w:t>
      </w:r>
      <w:r>
        <w:t xml:space="preserve"> </w:t>
      </w:r>
      <w:r>
        <w:t xml:space="preserve">Geo-targeted ads focusing on "Auckland business owners" with content about local market challenges</w:t>
      </w:r>
    </w:p>
    <w:p>
      <w:pPr>
        <w:numPr>
          <w:ilvl w:val="0"/>
          <w:numId w:val="1005"/>
        </w:numPr>
        <w:pStyle w:val="Compact"/>
      </w:pPr>
      <w:r>
        <w:rPr>
          <w:bCs/>
          <w:b/>
        </w:rPr>
        <w:t xml:space="preserve">Google Ads:</w:t>
      </w:r>
      <w:r>
        <w:t xml:space="preserve"> </w:t>
      </w:r>
      <w:r>
        <w:t xml:space="preserve">Keywords like "UX UI Designer Auckland", "Māori-friendly app design"</w:t>
      </w:r>
    </w:p>
    <w:p>
      <w:pPr>
        <w:numPr>
          <w:ilvl w:val="0"/>
          <w:numId w:val="1005"/>
        </w:numPr>
        <w:pStyle w:val="Compact"/>
      </w:pPr>
      <w:r>
        <w:rPr>
          <w:bCs/>
          <w:b/>
        </w:rPr>
        <w:t xml:space="preserve">Auckland Media Partnerships:</w:t>
      </w:r>
      <w:r>
        <w:t xml:space="preserve"> </w:t>
      </w:r>
      <w:r>
        <w:t xml:space="preserve">Features in NZ Marketing and The Spinoff highlighting our local impact</w:t>
      </w:r>
    </w:p>
    <w:bookmarkEnd w:id="26"/>
    <w:bookmarkStart w:id="27" w:name="social-proof-through-local-case-studies"/>
    <w:p>
      <w:pPr>
        <w:pStyle w:val="Heading3"/>
      </w:pPr>
      <w:r>
        <w:t xml:space="preserve">4. Social Proof Through Local Case Studies</w:t>
      </w:r>
    </w:p>
    <w:p>
      <w:pPr>
        <w:pStyle w:val="FirstParagraph"/>
      </w:pPr>
      <w:r>
        <w:t xml:space="preserve">We document success stories with Auckland clients, such as:</w:t>
      </w:r>
    </w:p>
    <w:p>
      <w:pPr>
        <w:numPr>
          <w:ilvl w:val="0"/>
          <w:numId w:val="1006"/>
        </w:numPr>
        <w:pStyle w:val="Compact"/>
      </w:pPr>
      <w:r>
        <w:t xml:space="preserve">A tourism startup increasing bookings 40% through culturally tailored mobile app experiences for Māori visitors</w:t>
      </w:r>
    </w:p>
    <w:p>
      <w:pPr>
        <w:numPr>
          <w:ilvl w:val="0"/>
          <w:numId w:val="1006"/>
        </w:numPr>
        <w:pStyle w:val="Compact"/>
      </w:pPr>
      <w:r>
        <w:t xml:space="preserve">Auckland-based financial service improving accessibility scores by 65% via NZ-specific user testing</w:t>
      </w:r>
    </w:p>
    <w:bookmarkEnd w:id="27"/>
    <w:bookmarkEnd w:id="28"/>
    <w:bookmarkStart w:id="29" w:name="budget-allocation-nzd"/>
    <w:p>
      <w:pPr>
        <w:pStyle w:val="Heading2"/>
      </w:pPr>
      <w:r>
        <w:t xml:space="preserve">Budget Allocation (NZD)</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Community Events (Auckland)</w:t>
      </w:r>
    </w:p>
    <w:p>
      <w:pPr>
        <w:pStyle w:val="BodyText"/>
      </w:pPr>
      <w:r>
        <w:t xml:space="preserve">$8,500</w:t>
      </w:r>
    </w:p>
    <w:p>
      <w:pPr>
        <w:pStyle w:val="BodyText"/>
      </w:pPr>
      <w:r>
        <w:t xml:space="preserve">Workshops, Iwi partnerships, event sponsorships in Auckland locations</w:t>
      </w:r>
    </w:p>
    <w:p>
      <w:pPr>
        <w:pStyle w:val="BodyText"/>
      </w:pPr>
      <w:r>
        <w:t xml:space="preserve">Digital Marketing (LinkedIn/Google)</w:t>
      </w:r>
    </w:p>
    <w:p>
      <w:pPr>
        <w:pStyle w:val="BodyText"/>
      </w:pPr>
      <w:r>
        <w:t xml:space="preserve">$12,000</w:t>
      </w:r>
    </w:p>
    <w:p>
      <w:pPr>
        <w:pStyle w:val="BodyText"/>
      </w:pPr>
      <w:r>
        <w:t xml:space="preserve">Geo-targeted campaigns for Auckland businesses</w:t>
      </w:r>
    </w:p>
    <w:p>
      <w:pPr>
        <w:pStyle w:val="BodyText"/>
      </w:pPr>
      <w:r>
        <w:rPr>
          <w:bCs/>
          <w:b/>
        </w:rPr>
        <w:t xml:space="preserve">Total Budget:</w:t>
      </w:r>
    </w:p>
    <w:p>
      <w:pPr>
        <w:pStyle w:val="BodyText"/>
      </w:pPr>
      <w:r>
        <w:t xml:space="preserve">$20,500</w:t>
      </w:r>
    </w:p>
    <w:bookmarkEnd w:id="29"/>
    <w:bookmarkStart w:id="30" w:name="implementation-timeline-6-month-plan"/>
    <w:p>
      <w:pPr>
        <w:pStyle w:val="Heading2"/>
      </w:pPr>
      <w:r>
        <w:t xml:space="preserve">Implementation Timeline (6-Month Plan)</w:t>
      </w:r>
    </w:p>
    <w:p>
      <w:pPr>
        <w:pStyle w:val="FirstParagraph"/>
      </w:pPr>
      <w:r>
        <w:rPr>
          <w:bCs/>
          <w:b/>
        </w:rPr>
        <w:t xml:space="preserve">Months 1-2:</w:t>
      </w:r>
      <w:r>
        <w:t xml:space="preserve"> </w:t>
      </w:r>
      <w:r>
        <w:t xml:space="preserve">Establish Auckland community partnerships and launch free design sprints at local venues.</w:t>
      </w:r>
    </w:p>
    <w:p>
      <w:pPr>
        <w:pStyle w:val="BodyText"/>
      </w:pPr>
      <w:r>
        <w:rPr>
          <w:bCs/>
          <w:b/>
        </w:rPr>
        <w:t xml:space="preserve">Months 3-4:</w:t>
      </w:r>
      <w:r>
        <w:t xml:space="preserve"> </w:t>
      </w:r>
      <w:r>
        <w:t xml:space="preserve">Execute targeted digital campaigns and secure first 5 Auckland case studies.</w:t>
      </w:r>
    </w:p>
    <w:p>
      <w:pPr>
        <w:pStyle w:val="BodyText"/>
      </w:pPr>
      <w:r>
        <w:rPr>
          <w:bCs/>
          <w:b/>
        </w:rPr>
        <w:t xml:space="preserve">Months 5-6:</w:t>
      </w:r>
      <w:r>
        <w:t xml:space="preserve"> </w:t>
      </w:r>
      <w:r>
        <w:t xml:space="preserve">Scale successful tactics; publish "Auckland Digital Experience Report" with local insights to position as market thought leader.</w:t>
      </w:r>
    </w:p>
    <w:bookmarkEnd w:id="30"/>
    <w:bookmarkStart w:id="31" w:name="key-performance-indicators"/>
    <w:p>
      <w:pPr>
        <w:pStyle w:val="Heading2"/>
      </w:pPr>
      <w:r>
        <w:t xml:space="preserve">Key Performance Indicators</w:t>
      </w:r>
    </w:p>
    <w:p>
      <w:pPr>
        <w:numPr>
          <w:ilvl w:val="0"/>
          <w:numId w:val="1007"/>
        </w:numPr>
        <w:pStyle w:val="Compact"/>
      </w:pPr>
      <w:r>
        <w:rPr>
          <w:bCs/>
          <w:b/>
        </w:rPr>
        <w:t xml:space="preserve">Auckland Client Acquisition:</w:t>
      </w:r>
      <w:r>
        <w:t xml:space="preserve"> </w:t>
      </w:r>
      <w:r>
        <w:t xml:space="preserve">15 new clients in Auckland within 6 months (benchmark: industry avg. 8)</w:t>
      </w:r>
    </w:p>
    <w:p>
      <w:pPr>
        <w:numPr>
          <w:ilvl w:val="0"/>
          <w:numId w:val="1007"/>
        </w:numPr>
        <w:pStyle w:val="Compact"/>
      </w:pPr>
      <w:r>
        <w:rPr>
          <w:bCs/>
          <w:b/>
        </w:rPr>
        <w:t xml:space="preserve">Cultural Relevance Score:</w:t>
      </w:r>
      <w:r>
        <w:t xml:space="preserve"> </w:t>
      </w:r>
      <w:r>
        <w:t xml:space="preserve">Minimum 4.2/5 average rating from Māori/Pasifika users on our designs</w:t>
      </w:r>
    </w:p>
    <w:p>
      <w:pPr>
        <w:numPr>
          <w:ilvl w:val="0"/>
          <w:numId w:val="1007"/>
        </w:numPr>
        <w:pStyle w:val="Compact"/>
      </w:pPr>
      <w:r>
        <w:rPr>
          <w:bCs/>
          <w:b/>
        </w:rPr>
        <w:t xml:space="preserve">Local Market Share:</w:t>
      </w:r>
      <w:r>
        <w:t xml:space="preserve"> </w:t>
      </w:r>
      <w:r>
        <w:t xml:space="preserve">Achieve 7% penetration in Auckland's UX UI service market by Month 12</w:t>
      </w:r>
    </w:p>
    <w:p>
      <w:pPr>
        <w:numPr>
          <w:ilvl w:val="0"/>
          <w:numId w:val="1007"/>
        </w:numPr>
        <w:pStyle w:val="Compact"/>
      </w:pPr>
      <w:r>
        <w:rPr>
          <w:bCs/>
          <w:b/>
        </w:rPr>
        <w:t xml:space="preserve">Brand Recognition:</w:t>
      </w:r>
      <w:r>
        <w:t xml:space="preserve"> </w:t>
      </w:r>
      <w:r>
        <w:t xml:space="preserve">60% of target businesses associate "UX UI Designer" with our brand in Auckland awareness surveys</w:t>
      </w:r>
    </w:p>
    <w:bookmarkEnd w:id="31"/>
    <w:bookmarkStart w:id="32" w:name="closing-statement-the-auckland-advantage"/>
    <w:p>
      <w:pPr>
        <w:pStyle w:val="Heading2"/>
      </w:pPr>
      <w:r>
        <w:t xml:space="preserve">Closing Statement: The Auckland Advantage</w:t>
      </w:r>
    </w:p>
    <w:p>
      <w:pPr>
        <w:pStyle w:val="FirstParagraph"/>
      </w:pPr>
      <w:r>
        <w:t xml:space="preserve">This marketing plan positions our UX UI Designer service not as a generic provider, but as an indispensable partner for Auckland's digital economy. By embedding ourselves in the local ecosystem – through community engagement, cultural intelligence, and hyper-targeted marketing – we transform from a service provider to the recognized catalyst for successful digital experiences across New Zealand Auckland. As businesses increasingly understand that "one size doesn't fit all" in our diverse market, our localized approach becomes not just valuable, but essential for sustainable growth.</w:t>
      </w:r>
    </w:p>
    <w:p>
      <w:pPr>
        <w:pStyle w:val="BodyText"/>
      </w:pPr>
      <w:r>
        <w:t xml:space="preserve">Investing in this plan means investing in Auckland's digital future – where every design decision honors the unique context of New Zealand business and culture. This is how we don't just deliver UX UI Design; we deliver Kiwi success through digital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UX UI Design Services for Auckland</dc:title>
  <dc:creator/>
  <dc:language>en</dc:language>
  <cp:keywords/>
  <dcterms:created xsi:type="dcterms:W3CDTF">2026-07-24T12:38:47Z</dcterms:created>
  <dcterms:modified xsi:type="dcterms:W3CDTF">2026-07-24T12:38:47Z</dcterms:modified>
</cp:coreProperties>
</file>

<file path=docProps/custom.xml><?xml version="1.0" encoding="utf-8"?>
<Properties xmlns="http://schemas.openxmlformats.org/officeDocument/2006/custom-properties" xmlns:vt="http://schemas.openxmlformats.org/officeDocument/2006/docPropsVTypes"/>
</file>