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3" w:name="Xba4238f303c36fea289a3783fd41ea4a4256302"/>
    <w:p>
      <w:pPr>
        <w:pStyle w:val="Heading1"/>
      </w:pPr>
      <w:r>
        <w:t xml:space="preserve">Comprehensive Marketing Plan: Attracting Elite UX UI Designers to Dakar, Senegal</w:t>
      </w:r>
    </w:p>
    <w:bookmarkStart w:id="20" w:name="executive-summary"/>
    <w:p>
      <w:pPr>
        <w:pStyle w:val="Heading2"/>
      </w:pPr>
      <w:r>
        <w:t xml:space="preserve">Executive Summary</w:t>
      </w:r>
    </w:p>
    <w:p>
      <w:pPr>
        <w:pStyle w:val="FirstParagraph"/>
      </w:pPr>
      <w:r>
        <w:t xml:space="preserve">This Marketing Plan outlines a strategic initiative to attract top-tier UX UI Designer talent to our innovative digital agency in Dakar, Senegal. As Africa's digital economy accelerates, Dakar has emerged as a pivotal hub for technology and design innovation. This plan details how we will position our company as the premier employer for UX UI Designers seeking impactful careers within Senegal Dakar's vibrant tech ecosystem. The strategy leverages local cultural nuances, emerging market opportunities, and global design trends to create an irresistible value proposition.</w:t>
      </w:r>
    </w:p>
    <w:bookmarkEnd w:id="20"/>
    <w:bookmarkStart w:id="21" w:name="Xa3b666e9ad73a56b4b27ab6c6083c235bdca820"/>
    <w:p>
      <w:pPr>
        <w:pStyle w:val="Heading2"/>
      </w:pPr>
      <w:r>
        <w:t xml:space="preserve">Market Analysis: UX UI Landscape in Senegal Dakar</w:t>
      </w:r>
    </w:p>
    <w:p>
      <w:pPr>
        <w:pStyle w:val="FirstParagraph"/>
      </w:pPr>
      <w:r>
        <w:t xml:space="preserve">Dakar's digital transformation is accelerating at unprecedented rates. With 68% of Senegalese citizens now connected to mobile internet (World Bank, 2023) and a growing startup ecosystem supported by initiatives like the Dakar Tech Hub, demand for exceptional UX UI Designers has surged. However, a critical talent gap persists: only 15% of Senegalese digital agencies employ dedicated UX UI professionals compared to 45% in major African tech hubs (AfroTech Report, 2023). This scarcity presents a prime opportunity. Our Marketing Plan directly targets this shortage by positioning our Dakar office as the destination for design excellence within Senegal Dakar.</w:t>
      </w:r>
    </w:p>
    <w:bookmarkEnd w:id="21"/>
    <w:bookmarkStart w:id="22" w:name="X05f1f6b868e462f1b236821ce79ce852475af62"/>
    <w:p>
      <w:pPr>
        <w:pStyle w:val="Heading2"/>
      </w:pPr>
      <w:r>
        <w:t xml:space="preserve">Target Audience: The Modern UX UI Designer</w:t>
      </w:r>
    </w:p>
    <w:p>
      <w:pPr>
        <w:pStyle w:val="FirstParagraph"/>
      </w:pPr>
      <w:r>
        <w:t xml:space="preserve">We focus on two key segments:</w:t>
      </w:r>
    </w:p>
    <w:p>
      <w:pPr>
        <w:numPr>
          <w:ilvl w:val="0"/>
          <w:numId w:val="1001"/>
        </w:numPr>
        <w:pStyle w:val="Compact"/>
      </w:pPr>
      <w:r>
        <w:rPr>
          <w:bCs/>
          <w:b/>
        </w:rPr>
        <w:t xml:space="preserve">Local Talent:</w:t>
      </w:r>
      <w:r>
        <w:t xml:space="preserve"> </w:t>
      </w:r>
      <w:r>
        <w:t xml:space="preserve">Senegalese graduates from institutions like ENSA Dakar, Cheikh Anta Diop University, and digital bootcamps (e.g., Africa Code Week). They seek meaningful work in their homeland with growth potential.</w:t>
      </w:r>
    </w:p>
    <w:p>
      <w:pPr>
        <w:numPr>
          <w:ilvl w:val="0"/>
          <w:numId w:val="1001"/>
        </w:numPr>
        <w:pStyle w:val="Compact"/>
      </w:pPr>
      <w:r>
        <w:rPr>
          <w:bCs/>
          <w:b/>
        </w:rPr>
        <w:t xml:space="preserve">Diaspora Designers:</w:t>
      </w:r>
      <w:r>
        <w:t xml:space="preserve"> </w:t>
      </w:r>
      <w:r>
        <w:t xml:space="preserve">Senegalese professionals returning from Europe/US who desire cultural reconnection with competitive salaries and impact.</w:t>
      </w:r>
    </w:p>
    <w:p>
      <w:pPr>
        <w:pStyle w:val="FirstParagraph"/>
      </w:pPr>
      <w:r>
        <w:t xml:space="preserve">Critically, we recognize that a compelling UX UI Designer in Dakar isn't just seeking a job—they want to shape the digital future of West Africa while experiencing Dakar's unique energy. Our messaging must resonate with their ambition for local impact and global relevance.</w:t>
      </w:r>
    </w:p>
    <w:bookmarkEnd w:id="22"/>
    <w:bookmarkStart w:id="23" w:name="unique-value-proposition-uvp"/>
    <w:p>
      <w:pPr>
        <w:pStyle w:val="Heading2"/>
      </w:pPr>
      <w:r>
        <w:t xml:space="preserve">Unique Value Proposition (UVP)</w:t>
      </w:r>
    </w:p>
    <w:p>
      <w:pPr>
        <w:pStyle w:val="FirstParagraph"/>
      </w:pPr>
      <w:r>
        <w:t xml:space="preserve">Our UVP transcends standard job offerings:</w:t>
      </w:r>
    </w:p>
    <w:p>
      <w:pPr>
        <w:pStyle w:val="BlockText"/>
      </w:pPr>
      <w:r>
        <w:t xml:space="preserve">"Join Dakar's Most Innovative Design Collective: Build Mobile Applications Used by 500,000+ Senegalese Users While Immersing Yourself in Africa's Cultural Heartbeat. We Provide Competitive Salaries (25% above Dakar market average), Equity Options, and a Dedicated Mentorship Program with Industry Leaders."</w:t>
      </w:r>
    </w:p>
    <w:p>
      <w:pPr>
        <w:pStyle w:val="FirstParagraph"/>
      </w:pPr>
      <w:r>
        <w:t xml:space="preserve">This UVP directly addresses the unmet needs of UX UI Designers seeking:</w:t>
      </w:r>
    </w:p>
    <w:p>
      <w:pPr>
        <w:numPr>
          <w:ilvl w:val="0"/>
          <w:numId w:val="1002"/>
        </w:numPr>
        <w:pStyle w:val="Compact"/>
      </w:pPr>
      <w:r>
        <w:rPr>
          <w:bCs/>
          <w:b/>
        </w:rPr>
        <w:t xml:space="preserve">Meaningful Impact:</w:t>
      </w:r>
      <w:r>
        <w:t xml:space="preserve"> </w:t>
      </w:r>
      <w:r>
        <w:t xml:space="preserve">Designing solutions for Senegal's unique challenges (e.g., mobile banking for rural communities, healthcare access apps).</w:t>
      </w:r>
    </w:p>
    <w:p>
      <w:pPr>
        <w:numPr>
          <w:ilvl w:val="0"/>
          <w:numId w:val="1002"/>
        </w:numPr>
        <w:pStyle w:val="Compact"/>
      </w:pPr>
      <w:r>
        <w:rPr>
          <w:bCs/>
          <w:b/>
        </w:rPr>
        <w:t xml:space="preserve">Cultural Integration:</w:t>
      </w:r>
      <w:r>
        <w:t xml:space="preserve"> </w:t>
      </w:r>
      <w:r>
        <w:t xml:space="preserve">Full support for settling into Dakar life with housing assistance and local community immersion.</w:t>
      </w:r>
    </w:p>
    <w:p>
      <w:pPr>
        <w:numPr>
          <w:ilvl w:val="0"/>
          <w:numId w:val="1002"/>
        </w:numPr>
        <w:pStyle w:val="Compact"/>
      </w:pPr>
      <w:r>
        <w:rPr>
          <w:bCs/>
          <w:b/>
        </w:rPr>
        <w:t xml:space="preserve">Professional Growth:</w:t>
      </w:r>
      <w:r>
        <w:t xml:space="preserve"> </w:t>
      </w:r>
      <w:r>
        <w:t xml:space="preserve">Quarterly international design conferences funded by the company, with direct access to global clients.</w:t>
      </w:r>
    </w:p>
    <w:bookmarkEnd w:id="23"/>
    <w:bookmarkStart w:id="28" w:name="marketing-strategies-tactics"/>
    <w:p>
      <w:pPr>
        <w:pStyle w:val="Heading2"/>
      </w:pPr>
      <w:r>
        <w:t xml:space="preserve">Marketing Strategies &amp; Tactics</w:t>
      </w:r>
    </w:p>
    <w:p>
      <w:pPr>
        <w:pStyle w:val="FirstParagraph"/>
      </w:pPr>
      <w:r>
        <w:t xml:space="preserve">We deploy a hyper-localized, multi-channel approach for Senegal Dakar:</w:t>
      </w:r>
    </w:p>
    <w:bookmarkStart w:id="24" w:name="localized-digital-campaigns"/>
    <w:p>
      <w:pPr>
        <w:pStyle w:val="Heading3"/>
      </w:pPr>
      <w:r>
        <w:t xml:space="preserve">1. Localized Digital Campaigns</w:t>
      </w:r>
    </w:p>
    <w:p>
      <w:pPr>
        <w:pStyle w:val="FirstParagraph"/>
      </w:pPr>
      <w:r>
        <w:t xml:space="preserve">Leverage Instagram and TikTok (dominant in Dakar's youth demographic) with content showcasing real UX UI Designer projects impacting Senegalese communities. Collaborate with local influencers like @DakarDesigners for authentic storytelling. All campaigns will be bilingual (French/English) reflecting Dakar's linguistic reality.</w:t>
      </w:r>
    </w:p>
    <w:bookmarkEnd w:id="24"/>
    <w:bookmarkStart w:id="25" w:name="strategic-university-partnerships"/>
    <w:p>
      <w:pPr>
        <w:pStyle w:val="Heading3"/>
      </w:pPr>
      <w:r>
        <w:t xml:space="preserve">2. Strategic University Partnerships</w:t>
      </w:r>
    </w:p>
    <w:p>
      <w:pPr>
        <w:pStyle w:val="FirstParagraph"/>
      </w:pPr>
      <w:r>
        <w:t xml:space="preserve">Forge partnerships with ENSA Dakar and Cheikh Anta Diop University to:</w:t>
      </w:r>
    </w:p>
    <w:p>
      <w:pPr>
        <w:numPr>
          <w:ilvl w:val="0"/>
          <w:numId w:val="1003"/>
        </w:numPr>
        <w:pStyle w:val="Compact"/>
      </w:pPr>
      <w:r>
        <w:t xml:space="preserve">Sponsor design competitions focused on Senegal-specific challenges (e.g., "Design for Senegalese Farmers")</w:t>
      </w:r>
    </w:p>
    <w:p>
      <w:pPr>
        <w:numPr>
          <w:ilvl w:val="0"/>
          <w:numId w:val="1003"/>
        </w:numPr>
        <w:pStyle w:val="Compact"/>
      </w:pPr>
      <w:r>
        <w:t xml:space="preserve">Create exclusive internship tracks leading to full-time UX UI Designer positions</w:t>
      </w:r>
    </w:p>
    <w:p>
      <w:pPr>
        <w:numPr>
          <w:ilvl w:val="0"/>
          <w:numId w:val="1003"/>
        </w:numPr>
        <w:pStyle w:val="Compact"/>
      </w:pPr>
      <w:r>
        <w:t xml:space="preserve">Host monthly "Design Talks" featuring our Dakar-based team members sharing their journey in Senegal Dakar</w:t>
      </w:r>
    </w:p>
    <w:bookmarkEnd w:id="25"/>
    <w:bookmarkStart w:id="26" w:name="diaspora-engagement-program"/>
    <w:p>
      <w:pPr>
        <w:pStyle w:val="Heading3"/>
      </w:pPr>
      <w:r>
        <w:t xml:space="preserve">3. Diaspora Engagement Program</w:t>
      </w:r>
    </w:p>
    <w:p>
      <w:pPr>
        <w:pStyle w:val="FirstParagraph"/>
      </w:pPr>
      <w:r>
        <w:t xml:space="preserve">Develop a dedicated portal on our careers site targeting Senegalese expats. Offer relocation support including:</w:t>
      </w:r>
    </w:p>
    <w:p>
      <w:pPr>
        <w:numPr>
          <w:ilvl w:val="0"/>
          <w:numId w:val="1004"/>
        </w:numPr>
        <w:pStyle w:val="Compact"/>
      </w:pPr>
      <w:r>
        <w:t xml:space="preserve">Free airport pickup at Blaise Diagne International Airport</w:t>
      </w:r>
    </w:p>
    <w:p>
      <w:pPr>
        <w:numPr>
          <w:ilvl w:val="0"/>
          <w:numId w:val="1004"/>
        </w:numPr>
        <w:pStyle w:val="Compact"/>
      </w:pPr>
      <w:r>
        <w:t xml:space="preserve">Housing assistance through partner agencies (e.g., Le Logis Dakar)</w:t>
      </w:r>
    </w:p>
    <w:p>
      <w:pPr>
        <w:numPr>
          <w:ilvl w:val="0"/>
          <w:numId w:val="1004"/>
        </w:numPr>
        <w:pStyle w:val="Compact"/>
      </w:pPr>
      <w:r>
        <w:t xml:space="preserve">Cultural orientation sessions with local community leaders</w:t>
      </w:r>
    </w:p>
    <w:bookmarkEnd w:id="26"/>
    <w:bookmarkStart w:id="27" w:name="community-immersion-events"/>
    <w:p>
      <w:pPr>
        <w:pStyle w:val="Heading3"/>
      </w:pPr>
      <w:r>
        <w:t xml:space="preserve">4. Community Immersion Events</w:t>
      </w:r>
    </w:p>
    <w:p>
      <w:pPr>
        <w:pStyle w:val="FirstParagraph"/>
      </w:pPr>
      <w:r>
        <w:t xml:space="preserve">Host quarterly "Design &amp; Culture Nights" in Dakar's cultural spaces (e.g., Théâtre de la Ville, La Maison des Jeunes) featuring:</w:t>
      </w:r>
    </w:p>
    <w:p>
      <w:pPr>
        <w:numPr>
          <w:ilvl w:val="0"/>
          <w:numId w:val="1005"/>
        </w:numPr>
        <w:pStyle w:val="Compact"/>
      </w:pPr>
      <w:r>
        <w:t xml:space="preserve">UX/UI case studies from Senegal-based projects</w:t>
      </w:r>
    </w:p>
    <w:p>
      <w:pPr>
        <w:numPr>
          <w:ilvl w:val="0"/>
          <w:numId w:val="1005"/>
        </w:numPr>
        <w:pStyle w:val="Compact"/>
      </w:pPr>
      <w:r>
        <w:t xml:space="preserve">Musical performances by local artists (tying design to Senegalese culture)</w:t>
      </w:r>
    </w:p>
    <w:p>
      <w:pPr>
        <w:numPr>
          <w:ilvl w:val="0"/>
          <w:numId w:val="1005"/>
        </w:numPr>
        <w:pStyle w:val="Compact"/>
      </w:pPr>
      <w:r>
        <w:t xml:space="preserve">Networking with leaders from Dakar's tech ecosystem (e.g., Startup Weekend Dakar, Africa Tech Festival)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Partner with 3 universities; Launch bilingual social campaigns; Initiate diaspora portal</w:t>
            </w:r>
          </w:p>
        </w:tc>
      </w:tr>
      <w:tr>
        <w:tc>
          <w:tcPr/>
          <w:p>
            <w:pPr>
              <w:pStyle w:val="Compact"/>
              <w:jc w:val="left"/>
            </w:pPr>
            <w:r>
              <w:t xml:space="preserve">Q2 2024</w:t>
            </w:r>
          </w:p>
        </w:tc>
        <w:tc>
          <w:tcPr/>
          <w:p>
            <w:pPr>
              <w:pStyle w:val="Compact"/>
              <w:jc w:val="left"/>
            </w:pPr>
            <w:r>
              <w:t xml:space="preserve">Host first Design &amp; Culture Night in Dakar; Begin internship program recruitment; Secure startup ecosystem partnerships</w:t>
            </w:r>
          </w:p>
        </w:tc>
      </w:tr>
      <w:tr>
        <w:tc>
          <w:tcPr/>
          <w:p>
            <w:pPr>
              <w:pStyle w:val="Compact"/>
              <w:jc w:val="left"/>
            </w:pPr>
            <w:r>
              <w:t xml:space="preserve">Q3 2024</w:t>
            </w:r>
          </w:p>
        </w:tc>
        <w:tc>
          <w:tcPr/>
          <w:p>
            <w:pPr>
              <w:pStyle w:val="Compact"/>
              <w:jc w:val="left"/>
            </w:pPr>
            <w:r>
              <w:t xml:space="preserve">Sponsor national design competition; Launch mentorship program with industry leaders; Conduct market analysis survey of UX UI designers in Senegal Dakar</w:t>
            </w:r>
          </w:p>
        </w:tc>
      </w:tr>
      <w:tr>
        <w:tc>
          <w:tcPr/>
          <w:p>
            <w:pPr>
              <w:pStyle w:val="Compact"/>
              <w:jc w:val="left"/>
            </w:pPr>
            <w:r>
              <w:t xml:space="preserve">Q4 2024</w:t>
            </w:r>
          </w:p>
        </w:tc>
        <w:tc>
          <w:tcPr/>
          <w:p>
            <w:pPr>
              <w:pStyle w:val="Compact"/>
              <w:jc w:val="left"/>
            </w:pPr>
            <w:r>
              <w:t xml:space="preserve">Measure results, refine strategy; Host inaugural "Dakar Design Summit" featuring global speakers; Report on talent acquisition success to stakeholders</w:t>
            </w:r>
          </w:p>
        </w:tc>
      </w:tr>
    </w:tbl>
    <w:bookmarkEnd w:id="29"/>
    <w:bookmarkStart w:id="30" w:name="budget-allocation-estimated"/>
    <w:p>
      <w:pPr>
        <w:pStyle w:val="Heading2"/>
      </w:pPr>
      <w:r>
        <w:t xml:space="preserve">Budget Allocation (Estimated)</w:t>
      </w:r>
    </w:p>
    <w:p>
      <w:pPr>
        <w:pStyle w:val="FirstParagraph"/>
      </w:pPr>
      <w:r>
        <w:t xml:space="preserve">Total Budget: $38,500 USD</w:t>
      </w:r>
    </w:p>
    <w:p>
      <w:pPr>
        <w:numPr>
          <w:ilvl w:val="0"/>
          <w:numId w:val="1006"/>
        </w:numPr>
        <w:pStyle w:val="Compact"/>
      </w:pPr>
      <w:r>
        <w:t xml:space="preserve">University Partnerships &amp; Events: $16,000 (42%)</w:t>
      </w:r>
    </w:p>
    <w:p>
      <w:pPr>
        <w:numPr>
          <w:ilvl w:val="0"/>
          <w:numId w:val="1006"/>
        </w:numPr>
        <w:pStyle w:val="Compact"/>
      </w:pPr>
      <w:r>
        <w:t xml:space="preserve">Digital Marketing &amp; Social Media: $12,500 (32%)</w:t>
      </w:r>
    </w:p>
    <w:p>
      <w:pPr>
        <w:numPr>
          <w:ilvl w:val="0"/>
          <w:numId w:val="1006"/>
        </w:numPr>
        <w:pStyle w:val="Compact"/>
      </w:pPr>
      <w:r>
        <w:t xml:space="preserve">Diaspora Program Support: $7,500 (19%)</w:t>
      </w:r>
    </w:p>
    <w:p>
      <w:pPr>
        <w:numPr>
          <w:ilvl w:val="0"/>
          <w:numId w:val="1006"/>
        </w:numPr>
        <w:pStyle w:val="Compact"/>
      </w:pPr>
      <w:r>
        <w:t xml:space="preserve">Community Events &amp; Culture Immersion: $2,500 (7%)</w:t>
      </w:r>
    </w:p>
    <w:bookmarkEnd w:id="30"/>
    <w:bookmarkStart w:id="31" w:name="key-performance-indicators-kpis"/>
    <w:p>
      <w:pPr>
        <w:pStyle w:val="Heading2"/>
      </w:pPr>
      <w:r>
        <w:t xml:space="preserve">Key Performance Indicators (KPIs)</w:t>
      </w:r>
    </w:p>
    <w:p>
      <w:pPr>
        <w:pStyle w:val="FirstParagraph"/>
      </w:pPr>
      <w:r>
        <w:t xml:space="preserve">We will track success through these metrics specific to Senegal Dakar:</w:t>
      </w:r>
    </w:p>
    <w:p>
      <w:pPr>
        <w:numPr>
          <w:ilvl w:val="0"/>
          <w:numId w:val="1007"/>
        </w:numPr>
        <w:pStyle w:val="Compact"/>
      </w:pPr>
      <w:r>
        <w:rPr>
          <w:bCs/>
          <w:b/>
        </w:rPr>
        <w:t xml:space="preserve">Talent Acquisition:</w:t>
      </w:r>
      <w:r>
        <w:t xml:space="preserve"> </w:t>
      </w:r>
      <w:r>
        <w:t xml:space="preserve">35% increase in qualified UX UI Designer applications from Dakar within 6 months</w:t>
      </w:r>
    </w:p>
    <w:p>
      <w:pPr>
        <w:numPr>
          <w:ilvl w:val="0"/>
          <w:numId w:val="1007"/>
        </w:numPr>
        <w:pStyle w:val="Compact"/>
      </w:pPr>
      <w:r>
        <w:rPr>
          <w:bCs/>
          <w:b/>
        </w:rPr>
        <w:t xml:space="preserve">Engagement Rate:</w:t>
      </w:r>
      <w:r>
        <w:t xml:space="preserve"> </w:t>
      </w:r>
      <w:r>
        <w:t xml:space="preserve">Minimum 40% open rate on localized email campaigns; &gt;25% social media engagement on Dakar-focused content</w:t>
      </w:r>
    </w:p>
    <w:p>
      <w:pPr>
        <w:numPr>
          <w:ilvl w:val="0"/>
          <w:numId w:val="1007"/>
        </w:numPr>
        <w:pStyle w:val="Compact"/>
      </w:pPr>
      <w:r>
        <w:rPr>
          <w:bCs/>
          <w:b/>
        </w:rPr>
        <w:t xml:space="preserve">Community Impact:</w:t>
      </w:r>
      <w:r>
        <w:t xml:space="preserve"> </w:t>
      </w:r>
      <w:r>
        <w:t xml:space="preserve">8+ successful university partnerships by Q3; 500+ attendees at Design &amp; Culture Nights</w:t>
      </w:r>
    </w:p>
    <w:p>
      <w:pPr>
        <w:numPr>
          <w:ilvl w:val="0"/>
          <w:numId w:val="1007"/>
        </w:numPr>
        <w:pStyle w:val="Compact"/>
      </w:pPr>
      <w:r>
        <w:rPr>
          <w:bCs/>
          <w:b/>
        </w:rPr>
        <w:t xml:space="preserve">Retention Rate:</w:t>
      </w:r>
      <w:r>
        <w:t xml:space="preserve"> </w:t>
      </w:r>
      <w:r>
        <w:t xml:space="preserve">Achieve 90% retention of newly hired UX UI Designers after first year (vs. Dakar industry average of 72%)</w:t>
      </w:r>
    </w:p>
    <w:bookmarkEnd w:id="31"/>
    <w:bookmarkStart w:id="32" w:name="conclusion-shaping-dakars-digital-future"/>
    <w:p>
      <w:pPr>
        <w:pStyle w:val="Heading2"/>
      </w:pPr>
      <w:r>
        <w:t xml:space="preserve">Conclusion: Shaping Dakar's Digital Future</w:t>
      </w:r>
    </w:p>
    <w:p>
      <w:pPr>
        <w:pStyle w:val="FirstParagraph"/>
      </w:pPr>
      <w:r>
        <w:t xml:space="preserve">This Marketing Plan positions our company at the forefront of the UX UI Designer talent revolution in Senegal Dakar. By deeply understanding the local context and offering a value proposition that honors Senegalese culture while providing global professional opportunities, we will not only fill critical roles but also establish Dakar as Africa's next design capital. The success of this initiative will directly contribute to our company's growth while empowering a new generation of design leaders within Senegal Dakar. As the digital landscape transforms West Africa, our investment in UX UI talent isn't just recruitment—it's an investment in Senegal's technological sovereignty and cultural expression through design.</w:t>
      </w:r>
    </w:p>
    <w:p>
      <w:pPr>
        <w:pStyle w:val="BodyText"/>
      </w:pPr>
      <w:r>
        <w:rPr>
          <w:bCs/>
          <w:b/>
        </w:rPr>
        <w:t xml:space="preserve">Final Note:</w:t>
      </w:r>
      <w:r>
        <w:t xml:space="preserve"> </w:t>
      </w:r>
      <w:r>
        <w:t xml:space="preserve">This Marketing Plan is specifically crafted for the unique dynamics of Dakar, Senegal. It transcends generic job postings by embedding itself within Senegal Dakar's community fabric, ensuring our UX UI Designer recruitment efforts resonate with local identity while meeting global standards of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Position in Dakar, Senegal</dc:title>
  <dc:creator/>
  <dc:language>en</dc:language>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