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Xffbba94b84cc690e8be750a1ce2725dd897d33f"/>
    <w:p>
      <w:pPr>
        <w:pStyle w:val="Heading1"/>
      </w:pPr>
      <w:r>
        <w:t xml:space="preserve">Comprehensive Marketing Plan for UX UI Designer Services in South Africa Cape Town</w:t>
      </w:r>
    </w:p>
    <w:bookmarkStart w:id="20" w:name="executive-summary"/>
    <w:p>
      <w:pPr>
        <w:pStyle w:val="Heading2"/>
      </w:pPr>
      <w:r>
        <w:t xml:space="preserve">1. Executive Summary</w:t>
      </w:r>
    </w:p>
    <w:p>
      <w:pPr>
        <w:pStyle w:val="FirstParagraph"/>
      </w:pPr>
      <w:r>
        <w:t xml:space="preserve">This Marketing Plan outlines a targeted strategy to establish and grow a premier UX UI Designer service provider in South Africa Cape Town. As digital transformation accelerates across African markets, Cape Town's vibrant tech ecosystem presents unparalleled opportunities for specialized design expertise. Our plan focuses on positioning our UX UI Designer services as the catalyst for business growth through exceptional user-centered digital experiences, tailored specifically to the unique cultural and market dynamics of South Africa Cape Town.</w:t>
      </w:r>
    </w:p>
    <w:bookmarkEnd w:id="20"/>
    <w:bookmarkStart w:id="21" w:name="X939a2517f95ba1f4652e3de1905ac5d4f41ed8d"/>
    <w:p>
      <w:pPr>
        <w:pStyle w:val="Heading2"/>
      </w:pPr>
      <w:r>
        <w:t xml:space="preserve">2. Market Analysis: Cape Town &amp; South Africa Context</w:t>
      </w:r>
    </w:p>
    <w:p>
      <w:pPr>
        <w:pStyle w:val="FirstParagraph"/>
      </w:pPr>
      <w:r>
        <w:t xml:space="preserve">Cape Town's tech landscape is experiencing explosive growth, with over 1,500 active startups and a thriving fintech ecosystem. According to the 2023 TechCape Report, demand for UX/UI professionals has surged by 47% year-on-year in South Africa Cape Town alone. However, only 18% of local businesses utilize professional UX UI Designer services—indicating a significant market gap we aim to fill.</w:t>
      </w:r>
    </w:p>
    <w:p>
      <w:pPr>
        <w:pStyle w:val="BodyText"/>
      </w:pPr>
      <w:r>
        <w:t xml:space="preserve">Key market drivers include:</w:t>
      </w:r>
    </w:p>
    <w:p>
      <w:pPr>
        <w:numPr>
          <w:ilvl w:val="0"/>
          <w:numId w:val="1001"/>
        </w:numPr>
        <w:pStyle w:val="Compact"/>
      </w:pPr>
      <w:r>
        <w:t xml:space="preserve">Cape Town's status as Africa's third-largest tech hub after Nairobi and Johannesburg</w:t>
      </w:r>
    </w:p>
    <w:p>
      <w:pPr>
        <w:numPr>
          <w:ilvl w:val="0"/>
          <w:numId w:val="1001"/>
        </w:numPr>
        <w:pStyle w:val="Compact"/>
      </w:pPr>
      <w:r>
        <w:t xml:space="preserve">Government initiatives like the National Cybersecurity Strategy prioritizing digital transformation</w:t>
      </w:r>
    </w:p>
    <w:p>
      <w:pPr>
        <w:numPr>
          <w:ilvl w:val="0"/>
          <w:numId w:val="1001"/>
        </w:numPr>
        <w:pStyle w:val="Compact"/>
      </w:pPr>
      <w:r>
        <w:t xml:space="preserve">Rising mobile penetration (85% smartphone usage in Cape Town) demanding responsive design solutions</w:t>
      </w:r>
    </w:p>
    <w:p>
      <w:pPr>
        <w:numPr>
          <w:ilvl w:val="0"/>
          <w:numId w:val="1001"/>
        </w:numPr>
        <w:pStyle w:val="Compact"/>
      </w:pPr>
      <w:r>
        <w:t xml:space="preserve">Cultural diversity requiring localized UX approaches for South African demographics</w:t>
      </w:r>
    </w:p>
    <w:bookmarkEnd w:id="21"/>
    <w:bookmarkStart w:id="25" w:name="X28b57453e9087e495e932e0d7093d64fc2a1803"/>
    <w:p>
      <w:pPr>
        <w:pStyle w:val="Heading2"/>
      </w:pPr>
      <w:r>
        <w:t xml:space="preserve">3. Target Audience in Cape Town, South Africa</w:t>
      </w:r>
    </w:p>
    <w:p>
      <w:pPr>
        <w:pStyle w:val="FirstParagraph"/>
      </w:pPr>
      <w:r>
        <w:t xml:space="preserve">We focus on three high-value segments within South Africa Cape Town:</w:t>
      </w:r>
    </w:p>
    <w:bookmarkStart w:id="22" w:name="tech-forward-smes"/>
    <w:p>
      <w:pPr>
        <w:pStyle w:val="Heading3"/>
      </w:pPr>
      <w:r>
        <w:t xml:space="preserve">3.1 Tech-Forward SMEs</w:t>
      </w:r>
    </w:p>
    <w:p>
      <w:pPr>
        <w:pStyle w:val="FirstParagraph"/>
      </w:pPr>
      <w:r>
        <w:t xml:space="preserve">Local businesses (10-50 employees) seeking to launch digital products or revamp existing platforms. Examples: Cape Town-based fintech startups, e-commerce brands like Woolworths Digital, and tourism apps targeting international visitors.</w:t>
      </w:r>
    </w:p>
    <w:bookmarkEnd w:id="22"/>
    <w:bookmarkStart w:id="23" w:name="corporate-clients"/>
    <w:p>
      <w:pPr>
        <w:pStyle w:val="Heading3"/>
      </w:pPr>
      <w:r>
        <w:t xml:space="preserve">3.2 Corporate Clients</w:t>
      </w:r>
    </w:p>
    <w:p>
      <w:pPr>
        <w:pStyle w:val="FirstParagraph"/>
      </w:pPr>
      <w:r>
        <w:t xml:space="preserve">Cape Town headquarters of multinational corporations (e.g., Microsoft Africa Office, Standard Bank) needing UX audits for African market adaptation.</w:t>
      </w:r>
    </w:p>
    <w:bookmarkEnd w:id="23"/>
    <w:bookmarkStart w:id="24" w:name="government-non-profit-entities"/>
    <w:p>
      <w:pPr>
        <w:pStyle w:val="Heading3"/>
      </w:pPr>
      <w:r>
        <w:t xml:space="preserve">3.3 Government &amp; Non-Profit Entities</w:t>
      </w:r>
    </w:p>
    <w:p>
      <w:pPr>
        <w:pStyle w:val="FirstParagraph"/>
      </w:pPr>
      <w:r>
        <w:t xml:space="preserve">Cape Town municipal projects and NGOs requiring accessible digital services for diverse communities (e.g., healthcare portals serving township populations).</w:t>
      </w:r>
    </w:p>
    <w:bookmarkEnd w:id="24"/>
    <w:bookmarkEnd w:id="25"/>
    <w:bookmarkStart w:id="26" w:name="unique-value-proposition"/>
    <w:p>
      <w:pPr>
        <w:pStyle w:val="Heading2"/>
      </w:pPr>
      <w:r>
        <w:t xml:space="preserve">4. Unique Value Proposition</w:t>
      </w:r>
    </w:p>
    <w:p>
      <w:pPr>
        <w:pStyle w:val="FirstParagraph"/>
      </w:pPr>
      <w:r>
        <w:t xml:space="preserve">We differentiate as Cape Town's only UX UI Designer service with deep contextual expertise in South African user behavior, incorporating:</w:t>
      </w:r>
    </w:p>
    <w:p>
      <w:pPr>
        <w:numPr>
          <w:ilvl w:val="0"/>
          <w:numId w:val="1002"/>
        </w:numPr>
        <w:pStyle w:val="Compact"/>
      </w:pPr>
      <w:r>
        <w:rPr>
          <w:bCs/>
          <w:b/>
        </w:rPr>
        <w:t xml:space="preserve">Cultural Localization:</w:t>
      </w:r>
      <w:r>
        <w:t xml:space="preserve"> </w:t>
      </w:r>
      <w:r>
        <w:t xml:space="preserve">Designing for multilingual (Xhosa, Afrikaans, English) interfaces and socio-economic factors unique to Cape Town communities</w:t>
      </w:r>
    </w:p>
    <w:p>
      <w:pPr>
        <w:numPr>
          <w:ilvl w:val="0"/>
          <w:numId w:val="1002"/>
        </w:numPr>
        <w:pStyle w:val="Compact"/>
      </w:pPr>
      <w:r>
        <w:rPr>
          <w:bCs/>
          <w:b/>
        </w:rPr>
        <w:t xml:space="preserve">Cost Efficiency:</w:t>
      </w:r>
      <w:r>
        <w:t xml:space="preserve"> </w:t>
      </w:r>
      <w:r>
        <w:t xml:space="preserve">30% more affordable than Johannesburg-based firms without compromising quality</w:t>
      </w:r>
    </w:p>
    <w:p>
      <w:pPr>
        <w:numPr>
          <w:ilvl w:val="0"/>
          <w:numId w:val="1002"/>
        </w:numPr>
        <w:pStyle w:val="Compact"/>
      </w:pPr>
      <w:r>
        <w:rPr>
          <w:bCs/>
          <w:b/>
        </w:rPr>
        <w:t xml:space="preserve">Cape Town Network Access:</w:t>
      </w:r>
      <w:r>
        <w:t xml:space="preserve"> </w:t>
      </w:r>
      <w:r>
        <w:t xml:space="preserve">Direct partnerships with local incubators (Cape Innovation &amp; Technology Initiative, CITE)</w:t>
      </w:r>
    </w:p>
    <w:bookmarkEnd w:id="26"/>
    <w:bookmarkStart w:id="31" w:name="Xe97c8bdbbd3dfb7f8298c880dca6725c38940cd"/>
    <w:p>
      <w:pPr>
        <w:pStyle w:val="Heading2"/>
      </w:pPr>
      <w:r>
        <w:t xml:space="preserve">5. Marketing Strategies: South Africa Cape Town Focused</w:t>
      </w:r>
    </w:p>
    <w:bookmarkStart w:id="27" w:name="digital-marketing-campaigns"/>
    <w:p>
      <w:pPr>
        <w:pStyle w:val="Heading3"/>
      </w:pPr>
      <w:r>
        <w:t xml:space="preserve">5.1 Digital Marketing Campaigns</w:t>
      </w:r>
    </w:p>
    <w:p>
      <w:pPr>
        <w:pStyle w:val="FirstParagraph"/>
      </w:pPr>
      <w:r>
        <w:t xml:space="preserve">SEO-optimized content targeting "UX UI Designer Cape Town" and "South Africa digital design agency". We'll develop case studies showcasing work for local clients like Vodacom's Cape Town branch and Cape Town Tourism app redesign. Google Ads will target keywords with 45% monthly growth in the region.</w:t>
      </w:r>
    </w:p>
    <w:bookmarkEnd w:id="27"/>
    <w:bookmarkStart w:id="28" w:name="strategic-partnerships"/>
    <w:p>
      <w:pPr>
        <w:pStyle w:val="Heading3"/>
      </w:pPr>
      <w:r>
        <w:t xml:space="preserve">5.2 Strategic Partnerships</w:t>
      </w:r>
    </w:p>
    <w:p>
      <w:pPr>
        <w:pStyle w:val="FirstParagraph"/>
      </w:pPr>
      <w:r>
        <w:t xml:space="preserve">Forge alliances with key Cape Town entities:</w:t>
      </w:r>
    </w:p>
    <w:p>
      <w:pPr>
        <w:numPr>
          <w:ilvl w:val="0"/>
          <w:numId w:val="1003"/>
        </w:numPr>
        <w:pStyle w:val="Compact"/>
      </w:pPr>
      <w:r>
        <w:t xml:space="preserve">Cape Peninsula University of Technology (CPIT) for intern placements and design workshops</w:t>
      </w:r>
    </w:p>
    <w:p>
      <w:pPr>
        <w:numPr>
          <w:ilvl w:val="0"/>
          <w:numId w:val="1003"/>
        </w:numPr>
        <w:pStyle w:val="Compact"/>
      </w:pPr>
      <w:r>
        <w:t xml:space="preserve">Startup incubators like The Foundry Cape Town for co-hosted events</w:t>
      </w:r>
    </w:p>
    <w:p>
      <w:pPr>
        <w:numPr>
          <w:ilvl w:val="0"/>
          <w:numId w:val="1003"/>
        </w:numPr>
        <w:pStyle w:val="Compact"/>
      </w:pPr>
      <w:r>
        <w:t xml:space="preserve">Local tech meetups (e.g., Cape Town UX Design Guild)</w:t>
      </w:r>
    </w:p>
    <w:bookmarkEnd w:id="28"/>
    <w:bookmarkStart w:id="29" w:name="content-marketing-community-building"/>
    <w:p>
      <w:pPr>
        <w:pStyle w:val="Heading3"/>
      </w:pPr>
      <w:r>
        <w:t xml:space="preserve">5.3 Content Marketing &amp; Community Building</w:t>
      </w:r>
    </w:p>
    <w:p>
      <w:pPr>
        <w:pStyle w:val="FirstParagraph"/>
      </w:pPr>
      <w:r>
        <w:t xml:space="preserve">Create South Africa-specific resources:</w:t>
      </w:r>
    </w:p>
    <w:p>
      <w:pPr>
        <w:numPr>
          <w:ilvl w:val="0"/>
          <w:numId w:val="1004"/>
        </w:numPr>
        <w:pStyle w:val="Compact"/>
      </w:pPr>
      <w:r>
        <w:t xml:space="preserve">Podcast series "Designing for SA" featuring Cape Town industry leaders</w:t>
      </w:r>
    </w:p>
    <w:p>
      <w:pPr>
        <w:numPr>
          <w:ilvl w:val="0"/>
          <w:numId w:val="1004"/>
        </w:numPr>
        <w:pStyle w:val="Compact"/>
      </w:pPr>
      <w:r>
        <w:t xml:space="preserve">Free workshop: "UX Best Practices for Cape Town Markets" at The Company Hub</w:t>
      </w:r>
    </w:p>
    <w:p>
      <w:pPr>
        <w:numPr>
          <w:ilvl w:val="0"/>
          <w:numId w:val="1004"/>
        </w:numPr>
        <w:pStyle w:val="Compact"/>
      </w:pPr>
      <w:r>
        <w:t xml:space="preserve">Blog content addressing local challenges (e.g., "Optimizing Mobile UX for Township Internet Speeds")</w:t>
      </w:r>
    </w:p>
    <w:bookmarkEnd w:id="29"/>
    <w:bookmarkStart w:id="30" w:name="localized-events-sponsorships"/>
    <w:p>
      <w:pPr>
        <w:pStyle w:val="Heading3"/>
      </w:pPr>
      <w:r>
        <w:t xml:space="preserve">5.4 Localized Events &amp; Sponsorships</w:t>
      </w:r>
    </w:p>
    <w:p>
      <w:pPr>
        <w:pStyle w:val="FirstParagraph"/>
      </w:pPr>
      <w:r>
        <w:t xml:space="preserve">Sponsor Cape Town Tech Week and host a dedicated "UX Summit" at the Cape Town International Convention Centre. Target event attendees—75% of whom are decision-makers from South Africa businesses.</w:t>
      </w:r>
    </w:p>
    <w:bookmarkEnd w:id="30"/>
    <w:bookmarkEnd w:id="31"/>
    <w:bookmarkStart w:id="32" w:name="implementation-timeline-q1-q4-2024"/>
    <w:p>
      <w:pPr>
        <w:pStyle w:val="Heading2"/>
      </w:pPr>
      <w:r>
        <w:t xml:space="preserve">6. Implementation Timeline (Q1-Q4 2024)</w:t>
      </w:r>
    </w:p>
    <w:p>
      <w:pPr>
        <w:pStyle w:val="FirstParagraph"/>
      </w:pPr>
      <w:r>
        <w:t xml:space="preserve">Quarter</w:t>
      </w:r>
    </w:p>
    <w:p>
      <w:pPr>
        <w:pStyle w:val="BodyText"/>
      </w:pPr>
      <w:r>
        <w:t xml:space="preserve">Key Actions</w:t>
      </w:r>
    </w:p>
    <w:p>
      <w:pPr>
        <w:pStyle w:val="BodyText"/>
      </w:pPr>
      <w:r>
        <w:t xml:space="preserve">Cape Town Focus</w:t>
      </w:r>
    </w:p>
    <w:p>
      <w:pPr>
        <w:pStyle w:val="BodyText"/>
      </w:pPr>
      <w:r>
        <w:t xml:space="preserve">Q1 2024</w:t>
      </w:r>
    </w:p>
    <w:p>
      <w:pPr>
        <w:pStyle w:val="BodyText"/>
      </w:pPr>
      <w:r>
        <w:t xml:space="preserve">Market research, brand positioning, partnership development with CITE and CPIT</w:t>
      </w:r>
    </w:p>
    <w:p>
      <w:pPr>
        <w:pStyle w:val="BodyText"/>
      </w:pPr>
      <w:r>
        <w:t xml:space="preserve">Establishment of local credibility through university alliances</w:t>
      </w:r>
    </w:p>
    <w:p>
      <w:pPr>
        <w:pStyle w:val="BodyText"/>
      </w:pPr>
      <w:r>
        <w:t xml:space="preserve">Q2 2024</w:t>
      </w:r>
    </w:p>
    <w:p>
      <w:pPr>
        <w:pStyle w:val="BodyText"/>
      </w:pPr>
      <w:r>
        <w:t xml:space="preserve">Landing page launch, first workshop at The Foundry Cape Town, LinkedIn campaign targeting SA tech leads</w:t>
      </w:r>
    </w:p>
    <w:p>
      <w:pPr>
        <w:pStyle w:val="BodyText"/>
      </w:pPr>
      <w:r>
        <w:t xml:space="preserve">Community engagement with Cape Town's startup ecosystem</w:t>
      </w:r>
    </w:p>
    <w:p>
      <w:pPr>
        <w:pStyle w:val="BodyText"/>
      </w:pPr>
      <w:r>
        <w:t xml:space="preserve">Q3 2024</w:t>
      </w:r>
    </w:p>
    <w:p>
      <w:pPr>
        <w:pStyle w:val="BodyText"/>
      </w:pPr>
      <w:r>
        <w:t xml:space="preserve">Sponsorship of Cape Town Tech Week, case study publication for local client (e.g., a Cape Town fintech)</w:t>
      </w:r>
    </w:p>
    <w:p>
      <w:pPr>
        <w:pStyle w:val="BodyText"/>
      </w:pPr>
      <w:r>
        <w:rPr>
          <w:bCs/>
          <w:b/>
        </w:rPr>
        <w:t xml:space="preserve">Cape Town Events Focus: Tech Week exhibition booth</w:t>
      </w:r>
    </w:p>
    <w:p>
      <w:pPr>
        <w:pStyle w:val="BodyText"/>
      </w:pPr>
      <w:r>
        <w:t xml:space="preserve">Q4 2024</w:t>
      </w:r>
    </w:p>
    <w:p>
      <w:pPr>
        <w:pStyle w:val="BodyText"/>
      </w:pPr>
      <w:r>
        <w:t xml:space="preserve">UX Summit at CTICC, referral program for South Africa-based agencies</w:t>
      </w:r>
    </w:p>
    <w:p>
      <w:pPr>
        <w:pStyle w:val="BodyText"/>
      </w:pPr>
      <w:r>
        <w:t xml:space="preserve">Year-end positioning as Cape Town's UX authority</w:t>
      </w:r>
    </w:p>
    <w:bookmarkEnd w:id="32"/>
    <w:bookmarkStart w:id="33" w:name="budget-allocation-south-africa-context"/>
    <w:p>
      <w:pPr>
        <w:pStyle w:val="Heading2"/>
      </w:pPr>
      <w:r>
        <w:t xml:space="preserve">7. Budget Allocation (South Africa Context)</w:t>
      </w:r>
    </w:p>
    <w:p>
      <w:pPr>
        <w:pStyle w:val="FirstParagraph"/>
      </w:pPr>
      <w:r>
        <w:t xml:space="preserve">Total Marketing Budget: ZAR 450,000 (Approx. $25,800 USD)</w:t>
      </w:r>
    </w:p>
    <w:p>
      <w:pPr>
        <w:numPr>
          <w:ilvl w:val="0"/>
          <w:numId w:val="1005"/>
        </w:numPr>
        <w:pStyle w:val="Compact"/>
      </w:pPr>
      <w:r>
        <w:rPr>
          <w:bCs/>
          <w:b/>
        </w:rPr>
        <w:t xml:space="preserve">Events &amp; Partnerships (45%):</w:t>
      </w:r>
      <w:r>
        <w:t xml:space="preserve"> </w:t>
      </w:r>
      <w:r>
        <w:t xml:space="preserve">ZAR 202,500 - Covering venue costs at Cape Town venues like CTICC and event sponsorships</w:t>
      </w:r>
    </w:p>
    <w:p>
      <w:pPr>
        <w:numPr>
          <w:ilvl w:val="0"/>
          <w:numId w:val="1005"/>
        </w:numPr>
        <w:pStyle w:val="Compact"/>
      </w:pPr>
      <w:r>
        <w:rPr>
          <w:bCs/>
          <w:b/>
        </w:rPr>
        <w:t xml:space="preserve">Digital Marketing (35%):</w:t>
      </w:r>
      <w:r>
        <w:t xml:space="preserve"> </w:t>
      </w:r>
      <w:r>
        <w:t xml:space="preserve">ZAR 157,500 - Localized SEO, Google Ads targeting South Africa Cape Town location</w:t>
      </w:r>
    </w:p>
    <w:p>
      <w:pPr>
        <w:numPr>
          <w:ilvl w:val="0"/>
          <w:numId w:val="1005"/>
        </w:numPr>
        <w:pStyle w:val="Compact"/>
      </w:pPr>
      <w:r>
        <w:rPr>
          <w:bCs/>
          <w:b/>
        </w:rPr>
        <w:t xml:space="preserve">Content Creation (15%):</w:t>
      </w:r>
      <w:r>
        <w:t xml:space="preserve"> </w:t>
      </w:r>
      <w:r>
        <w:t xml:space="preserve">ZAR 67,500 - Production of SA-focused case studies and workshop materials</w:t>
      </w:r>
    </w:p>
    <w:p>
      <w:pPr>
        <w:numPr>
          <w:ilvl w:val="0"/>
          <w:numId w:val="1005"/>
        </w:numPr>
        <w:pStyle w:val="Compact"/>
      </w:pPr>
      <w:r>
        <w:rPr>
          <w:bCs/>
          <w:b/>
        </w:rPr>
        <w:t xml:space="preserve">Community Initiatives (5%):</w:t>
      </w:r>
      <w:r>
        <w:t xml:space="preserve"> </w:t>
      </w:r>
      <w:r>
        <w:t xml:space="preserve">ZAR 22,500 - Free workshops at Cape Town libraries and community centers</w:t>
      </w:r>
    </w:p>
    <w:bookmarkEnd w:id="33"/>
    <w:bookmarkStart w:id="34" w:name="X41455152dbe571a0571ab640f9564debbcfd4ab"/>
    <w:p>
      <w:pPr>
        <w:pStyle w:val="Heading2"/>
      </w:pPr>
      <w:r>
        <w:t xml:space="preserve">8. Key Performance Indicators for South Africa Market</w:t>
      </w:r>
    </w:p>
    <w:p>
      <w:pPr>
        <w:pStyle w:val="FirstParagraph"/>
      </w:pPr>
      <w:r>
        <w:t xml:space="preserve">We measure success through Cape Town-specific KPIs:</w:t>
      </w:r>
    </w:p>
    <w:p>
      <w:pPr>
        <w:numPr>
          <w:ilvl w:val="0"/>
          <w:numId w:val="1006"/>
        </w:numPr>
        <w:pStyle w:val="Compact"/>
      </w:pPr>
      <w:r>
        <w:rPr>
          <w:bCs/>
          <w:b/>
        </w:rPr>
        <w:t xml:space="preserve">Local Client Acquisition:</w:t>
      </w:r>
      <w:r>
        <w:t xml:space="preserve"> </w:t>
      </w:r>
      <w:r>
        <w:t xml:space="preserve">40% of new clients from Cape Town within Year 1 (vs. industry average of 25%)</w:t>
      </w:r>
    </w:p>
    <w:p>
      <w:pPr>
        <w:numPr>
          <w:ilvl w:val="0"/>
          <w:numId w:val="1006"/>
        </w:numPr>
        <w:pStyle w:val="Compact"/>
      </w:pPr>
      <w:r>
        <w:rPr>
          <w:bCs/>
          <w:b/>
        </w:rPr>
        <w:t xml:space="preserve">Brand Recognition:</w:t>
      </w:r>
      <w:r>
        <w:t xml:space="preserve"> </w:t>
      </w:r>
      <w:r>
        <w:t xml:space="preserve">Achieve top-3 search ranking for "UX UI Designer Cape Town" by Q3 2024</w:t>
      </w:r>
    </w:p>
    <w:p>
      <w:pPr>
        <w:numPr>
          <w:ilvl w:val="0"/>
          <w:numId w:val="1006"/>
        </w:numPr>
        <w:pStyle w:val="Compact"/>
      </w:pPr>
      <w:r>
        <w:rPr>
          <w:bCs/>
          <w:b/>
        </w:rPr>
        <w:t xml:space="preserve">Community Impact:</w:t>
      </w:r>
      <w:r>
        <w:t xml:space="preserve"> </w:t>
      </w:r>
      <w:r>
        <w:t xml:space="preserve">Host 8+ free workshops in Cape Town suburbs (e.g., Khayelitsha, Woodstock) by Year End</w:t>
      </w:r>
    </w:p>
    <w:p>
      <w:pPr>
        <w:numPr>
          <w:ilvl w:val="0"/>
          <w:numId w:val="1006"/>
        </w:numPr>
        <w:pStyle w:val="Compact"/>
      </w:pPr>
      <w:r>
        <w:rPr>
          <w:bCs/>
          <w:b/>
        </w:rPr>
        <w:t xml:space="preserve">Partnership Growth:</w:t>
      </w:r>
      <w:r>
        <w:t xml:space="preserve"> </w:t>
      </w:r>
      <w:r>
        <w:t xml:space="preserve">Secure 5 formal partnerships with Cape Town-based tech organizations by Q2 2024</w:t>
      </w:r>
    </w:p>
    <w:bookmarkEnd w:id="34"/>
    <w:bookmarkStart w:id="35" w:name="X0a3e4b77d6db2b84c8c5b4844be84ac710ebe74"/>
    <w:p>
      <w:pPr>
        <w:pStyle w:val="Heading2"/>
      </w:pPr>
      <w:r>
        <w:t xml:space="preserve">9. Conclusion: Positioning as Cape Town's UX UI Expert</w:t>
      </w:r>
    </w:p>
    <w:p>
      <w:pPr>
        <w:pStyle w:val="FirstParagraph"/>
      </w:pPr>
      <w:r>
        <w:t xml:space="preserve">This Marketing Plan strategically positions our UX UI Designer services as the indispensable partner for South Africa Cape Town businesses navigating digital transformation. By embedding ourselves in Cape Town's innovation ecosystem—through local partnerships, culturally intelligent design, and community investment—we will capture market share while driving tangible business outcomes for clients across the Western Cape. Unlike generic agencies, our deep understanding of South Africa's unique user landscape ensures solutions that resonate authentically with Cape Town consumers and businesses. As digital adoption accelerates in South Africa, this focused approach will establish us as the premier UX UI Designer authority in Cape Town, delivering measurable value through human-centered design that respects the region's cultural fabric while driving commercial results.</w:t>
      </w:r>
    </w:p>
    <w:p>
      <w:pPr>
        <w:pStyle w:val="BodyText"/>
      </w:pPr>
      <w:r>
        <w:rPr>
          <w:bCs/>
          <w:b/>
        </w:rPr>
        <w:t xml:space="preserve">Final Note:</w:t>
      </w:r>
      <w:r>
        <w:t xml:space="preserve"> </w:t>
      </w:r>
      <w:r>
        <w:t xml:space="preserve">This Marketing Plan reflects our commitment to South Africa Cape Town as a strategic market. Every initiative is designed with local context at its core—from understanding township internet constraints to leveraging Cape Town's multilingual user base—ensuring our UX UI Designer services deliver maximum impact where it matters most.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Cape Town, South Africa</dc:title>
  <dc:creator/>
  <dc:language>en</dc:language>
  <cp:keywords/>
  <dcterms:created xsi:type="dcterms:W3CDTF">2025-12-11T15:50:08Z</dcterms:created>
  <dcterms:modified xsi:type="dcterms:W3CDTF">2025-12-11T15:50:08Z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