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Melbourne</w:t>
      </w:r>
      <w:r>
        <w:t xml:space="preserve"> </w:t>
      </w:r>
      <w:r>
        <w:t xml:space="preserve">Veterinarian</w:t>
      </w:r>
      <w:r>
        <w:t xml:space="preserve"> </w:t>
      </w:r>
      <w:r>
        <w:t xml:space="preserve">Practice</w:t>
      </w:r>
      <w:r>
        <w:t xml:space="preserve"> </w:t>
      </w:r>
      <w:r>
        <w:t xml:space="preserve">-</w:t>
      </w:r>
      <w:r>
        <w:t xml:space="preserve"> </w:t>
      </w:r>
      <w:r>
        <w:t xml:space="preserve">Australia</w:t>
      </w:r>
    </w:p>
    <w:bookmarkStart w:id="32" w:name="Xf54a0bc306b5d9712cbeb374205698db1a1a1f2"/>
    <w:p>
      <w:pPr>
        <w:pStyle w:val="Heading1"/>
      </w:pPr>
      <w:r>
        <w:t xml:space="preserve">Strategic Marketing Plan for Melbourne Paws Veterinary Clinic: Elevating Pet Care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for Melbourne Paws Veterinary Clinic, a premier veterinary practice serving the vibrant pet community across Australia Melbourne. With over 68% of households in Victoria owning pets and increasing demand for premium veterinary services, our plan positions this clinic as the trusted leader in compassionate, accessible animal healthcare within the Melbourne metropolitan area. This document details how we will leverage local market dynamics to achieve 30% market share growth within three years while strengthening community presence across Australia Melbourne.</w:t>
      </w:r>
    </w:p>
    <w:bookmarkEnd w:id="20"/>
    <w:bookmarkStart w:id="21" w:name="Xe15df6e760e35a61bcda423d500f6c5dae1b5b7"/>
    <w:p>
      <w:pPr>
        <w:pStyle w:val="Heading2"/>
      </w:pPr>
      <w:r>
        <w:t xml:space="preserve">Market Analysis: Australia Melbourne Context</w:t>
      </w:r>
    </w:p>
    <w:p>
      <w:pPr>
        <w:pStyle w:val="FirstParagraph"/>
      </w:pPr>
      <w:r>
        <w:t xml:space="preserve">Victoria's pet industry contributes $7 billion annually to the Australian economy, with Melbourne accounting for 40% of this value. The city's unique demographic—boasting 1.5 million households with pets (including 65% owning dogs and 38% cats)—creates exceptional opportunity. However, competition is intense with over 300 veterinary clinics operating across Melbourne suburbs like South Yarra, Carlton, and Sunshine. Key challenges include rising client expectations for digital engagement, comparative pricing pressures, and the need to differentiate in a market where 72% of pet owners prioritize location convenience (RSPCA Victoria Survey 2023). This Marketing Plan directly addresses these realities through hyper-localized strategies tailored to Australia Melbourne's diverse urban landscape.</w:t>
      </w:r>
    </w:p>
    <w:bookmarkEnd w:id="21"/>
    <w:bookmarkStart w:id="22" w:name="target-audience-segmentation"/>
    <w:p>
      <w:pPr>
        <w:pStyle w:val="Heading2"/>
      </w:pPr>
      <w:r>
        <w:t xml:space="preserve">Target Audience Segmentation</w:t>
      </w:r>
    </w:p>
    <w:p>
      <w:pPr>
        <w:pStyle w:val="FirstParagraph"/>
      </w:pPr>
      <w:r>
        <w:t xml:space="preserve">Our strategy targets three primary segments within Melbourne:</w:t>
      </w:r>
    </w:p>
    <w:p>
      <w:pPr>
        <w:numPr>
          <w:ilvl w:val="0"/>
          <w:numId w:val="1001"/>
        </w:numPr>
        <w:pStyle w:val="Compact"/>
      </w:pPr>
      <w:r>
        <w:rPr>
          <w:bCs/>
          <w:b/>
        </w:rPr>
        <w:t xml:space="preserve">Urban Professionals (25-45 years):</w:t>
      </w:r>
      <w:r>
        <w:t xml:space="preserve"> </w:t>
      </w:r>
      <w:r>
        <w:t xml:space="preserve">High-income earners in CBD and inner suburbs seeking 24/7 emergency care, telehealth options, and premium wellness packages. This segment drives 60% of revenue through preventative care subscriptions.</w:t>
      </w:r>
    </w:p>
    <w:p>
      <w:pPr>
        <w:numPr>
          <w:ilvl w:val="0"/>
          <w:numId w:val="1001"/>
        </w:numPr>
        <w:pStyle w:val="Compact"/>
      </w:pPr>
      <w:r>
        <w:rPr>
          <w:bCs/>
          <w:b/>
        </w:rPr>
        <w:t xml:space="preserve">Suburban Families (30-50 years):</w:t>
      </w:r>
      <w:r>
        <w:t xml:space="preserve"> </w:t>
      </w:r>
      <w:r>
        <w:t xml:space="preserve">Parents with children in areas like Knox or Bayside requiring pediatric pet services, vaccination schedules aligned with school terms, and educational workshops at local community centers.</w:t>
      </w:r>
    </w:p>
    <w:p>
      <w:pPr>
        <w:numPr>
          <w:ilvl w:val="0"/>
          <w:numId w:val="1001"/>
        </w:numPr>
        <w:pStyle w:val="Compact"/>
      </w:pPr>
      <w:r>
        <w:rPr>
          <w:bCs/>
          <w:b/>
        </w:rPr>
        <w:t xml:space="preserve">Elderly Pet Owners (65+ years):</w:t>
      </w:r>
      <w:r>
        <w:t xml:space="preserve"> </w:t>
      </w:r>
      <w:r>
        <w:t xml:space="preserve">Residents in retirement villages across Melbourne's western suburbs needing home visit services and medication management support—addressing a critical underserved market.</w:t>
      </w:r>
    </w:p>
    <w:p>
      <w:pPr>
        <w:pStyle w:val="FirstParagraph"/>
      </w:pPr>
      <w:r>
        <w:t xml:space="preserve">Each segment receives customized communication through Australia Melbourne-specific channels, including local council newsletters and community Facebook groups like "Melbourne Pet Lovers."</w:t>
      </w:r>
    </w:p>
    <w:bookmarkEnd w:id="22"/>
    <w:bookmarkStart w:id="23" w:name="core-marketing-objectives"/>
    <w:p>
      <w:pPr>
        <w:pStyle w:val="Heading2"/>
      </w:pPr>
      <w:r>
        <w:t xml:space="preserve">Core Marketing Objectives</w:t>
      </w:r>
    </w:p>
    <w:p>
      <w:pPr>
        <w:numPr>
          <w:ilvl w:val="0"/>
          <w:numId w:val="1002"/>
        </w:numPr>
        <w:pStyle w:val="Compact"/>
      </w:pPr>
      <w:r>
        <w:t xml:space="preserve">Achieve 45% brand recognition among pet owners in Melbourne metropolitan area within 18 months</w:t>
      </w:r>
    </w:p>
    <w:p>
      <w:pPr>
        <w:numPr>
          <w:ilvl w:val="0"/>
          <w:numId w:val="1002"/>
        </w:numPr>
        <w:pStyle w:val="Compact"/>
      </w:pPr>
      <w:r>
        <w:t xml:space="preserve">Increase new client acquisition by 35% through targeted suburban outreach by Year 2</w:t>
      </w:r>
    </w:p>
    <w:p>
      <w:pPr>
        <w:numPr>
          <w:ilvl w:val="0"/>
          <w:numId w:val="1002"/>
        </w:numPr>
        <w:pStyle w:val="Compact"/>
      </w:pPr>
      <w:r>
        <w:t xml:space="preserve">Boost online engagement (website visits, social media interactions) by 200% through localized digital content</w:t>
      </w:r>
    </w:p>
    <w:p>
      <w:pPr>
        <w:numPr>
          <w:ilvl w:val="0"/>
          <w:numId w:val="1002"/>
        </w:numPr>
        <w:pStyle w:val="Compact"/>
      </w:pPr>
      <w:r>
        <w:t xml:space="preserve">Establish Melbourne Paws as the preferred veterinary partner for at least 15 community events annually across Australia Melbourne</w:t>
      </w:r>
    </w:p>
    <w:bookmarkEnd w:id="23"/>
    <w:bookmarkStart w:id="27" w:name="strategic-marketing-initiatives"/>
    <w:p>
      <w:pPr>
        <w:pStyle w:val="Heading2"/>
      </w:pPr>
      <w:r>
        <w:t xml:space="preserve">Strategic Marketing Initiatives</w:t>
      </w:r>
    </w:p>
    <w:bookmarkStart w:id="24" w:name="X5f221004c416a8371549d4bcf3553bbd81efb89"/>
    <w:p>
      <w:pPr>
        <w:pStyle w:val="Heading3"/>
      </w:pPr>
      <w:r>
        <w:t xml:space="preserve">1. Hyper-Local Community Integration (Australia Melbourne Focus)</w:t>
      </w:r>
    </w:p>
    <w:p>
      <w:pPr>
        <w:pStyle w:val="FirstParagraph"/>
      </w:pPr>
      <w:r>
        <w:t xml:space="preserve">We will embed our practice within Melbourne's community fabric through:</w:t>
      </w:r>
    </w:p>
    <w:p>
      <w:pPr>
        <w:numPr>
          <w:ilvl w:val="0"/>
          <w:numId w:val="1003"/>
        </w:numPr>
        <w:pStyle w:val="Compact"/>
      </w:pPr>
      <w:r>
        <w:rPr>
          <w:bCs/>
          <w:b/>
        </w:rPr>
        <w:t xml:space="preserve">Neighborhood Wellness Hubs:</w:t>
      </w:r>
      <w:r>
        <w:t xml:space="preserve"> </w:t>
      </w:r>
      <w:r>
        <w:t xml:space="preserve">Partnering with 50+ local businesses (dog-walking services, pet stores in Fitzroy, Prahran) for cross-promotions and exclusive discounts. For example, "Paws &amp; Brews" events at Melbourne coffee shops offering free dental checks with café purchases.</w:t>
      </w:r>
    </w:p>
    <w:p>
      <w:pPr>
        <w:numPr>
          <w:ilvl w:val="0"/>
          <w:numId w:val="1003"/>
        </w:numPr>
        <w:pStyle w:val="Compact"/>
      </w:pPr>
      <w:r>
        <w:rPr>
          <w:bCs/>
          <w:b/>
        </w:rPr>
        <w:t xml:space="preserve">Suburb-Specific Services:</w:t>
      </w:r>
      <w:r>
        <w:t xml:space="preserve"> </w:t>
      </w:r>
      <w:r>
        <w:t xml:space="preserve">Launching targeted mobile veterinary units servicing areas with limited access—like the Mornington Peninsula and Western suburbs—to overcome transportation barriers common in Australia Melbourne's sprawl.</w:t>
      </w:r>
    </w:p>
    <w:p>
      <w:pPr>
        <w:numPr>
          <w:ilvl w:val="0"/>
          <w:numId w:val="1003"/>
        </w:numPr>
        <w:pStyle w:val="Compact"/>
      </w:pPr>
      <w:r>
        <w:rPr>
          <w:bCs/>
          <w:b/>
        </w:rPr>
        <w:t xml:space="preserve">Community Sponsorships:</w:t>
      </w:r>
      <w:r>
        <w:t xml:space="preserve"> </w:t>
      </w:r>
      <w:r>
        <w:t xml:space="preserve">Becoming title sponsor for local events like "Melbourne Dog Derby" and "Sunshine Coast Pet Parade," reinforcing our presence in high-visibility community spaces.</w:t>
      </w:r>
    </w:p>
    <w:bookmarkEnd w:id="24"/>
    <w:bookmarkStart w:id="25" w:name="X3234ff845fd419f9b9830cf2d564d2aa42dbeb0"/>
    <w:p>
      <w:pPr>
        <w:pStyle w:val="Heading3"/>
      </w:pPr>
      <w:r>
        <w:t xml:space="preserve">2. Digital Transformation for Australian Pet Owners</w:t>
      </w:r>
    </w:p>
    <w:p>
      <w:pPr>
        <w:pStyle w:val="FirstParagraph"/>
      </w:pPr>
      <w:r>
        <w:t xml:space="preserve">Our digital strategy addresses Melbourne's tech-savvy pet owners:</w:t>
      </w:r>
    </w:p>
    <w:p>
      <w:pPr>
        <w:numPr>
          <w:ilvl w:val="0"/>
          <w:numId w:val="1004"/>
        </w:numPr>
        <w:pStyle w:val="Compact"/>
      </w:pPr>
      <w:r>
        <w:rPr>
          <w:bCs/>
          <w:b/>
        </w:rPr>
        <w:t xml:space="preserve">Geo-Targeted Social Media Campaigns:</w:t>
      </w:r>
      <w:r>
        <w:t xml:space="preserve"> </w:t>
      </w:r>
      <w:r>
        <w:t xml:space="preserve">Using Instagram/Facebook location tags to target users within 5km of clinics, showcasing real-time services (e.g., "Same-day puppy vaccinations available at our Southbank clinic").</w:t>
      </w:r>
    </w:p>
    <w:p>
      <w:pPr>
        <w:numPr>
          <w:ilvl w:val="0"/>
          <w:numId w:val="1004"/>
        </w:numPr>
        <w:pStyle w:val="Compact"/>
      </w:pPr>
      <w:r>
        <w:rPr>
          <w:bCs/>
          <w:b/>
        </w:rPr>
        <w:t xml:space="preserve">Melbourne-Focused Content Hub:</w:t>
      </w:r>
      <w:r>
        <w:t xml:space="preserve"> </w:t>
      </w:r>
      <w:r>
        <w:t xml:space="preserve">Creating a dedicated section on our website with suburb-specific guides: "Pet Care in Melbourne’s Hot Summers," "Managing Your Dog’s Health During Melbourne Cup Week."</w:t>
      </w:r>
    </w:p>
    <w:p>
      <w:pPr>
        <w:numPr>
          <w:ilvl w:val="0"/>
          <w:numId w:val="1004"/>
        </w:numPr>
        <w:pStyle w:val="Compact"/>
      </w:pPr>
      <w:r>
        <w:rPr>
          <w:bCs/>
          <w:b/>
        </w:rPr>
        <w:t xml:space="preserve">AI-Powered Booking System:</w:t>
      </w:r>
      <w:r>
        <w:t xml:space="preserve"> </w:t>
      </w:r>
      <w:r>
        <w:t xml:space="preserve">Implementing an app feature that analyzes weather data to recommend optimal walk times (e.g., alerting owners during extreme heatwaves) and integrates with Victoria's public transport schedules.</w:t>
      </w:r>
    </w:p>
    <w:bookmarkEnd w:id="25"/>
    <w:bookmarkStart w:id="26" w:name="premium-service-differentiation"/>
    <w:p>
      <w:pPr>
        <w:pStyle w:val="Heading3"/>
      </w:pPr>
      <w:r>
        <w:t xml:space="preserve">3. Premium Service Differentiation</w:t>
      </w:r>
    </w:p>
    <w:p>
      <w:pPr>
        <w:pStyle w:val="FirstParagraph"/>
      </w:pPr>
      <w:r>
        <w:t xml:space="preserve">To stand out in Australia Melbourne's competitive veterinary landscape:</w:t>
      </w:r>
    </w:p>
    <w:p>
      <w:pPr>
        <w:numPr>
          <w:ilvl w:val="0"/>
          <w:numId w:val="1005"/>
        </w:numPr>
        <w:pStyle w:val="Compact"/>
      </w:pPr>
      <w:r>
        <w:rPr>
          <w:bCs/>
          <w:b/>
        </w:rPr>
        <w:t xml:space="preserve">Preventative Care Programs:</w:t>
      </w:r>
      <w:r>
        <w:t xml:space="preserve"> </w:t>
      </w:r>
      <w:r>
        <w:t xml:space="preserve">Launching "Melbourne Pet Wellness Pass" with tiered pricing based on suburb (e.g., $49/month for city residents, $39 for outer suburbs), including free emergency consultations.</w:t>
      </w:r>
    </w:p>
    <w:p>
      <w:pPr>
        <w:numPr>
          <w:ilvl w:val="0"/>
          <w:numId w:val="1005"/>
        </w:numPr>
        <w:pStyle w:val="Compact"/>
      </w:pPr>
      <w:r>
        <w:rPr>
          <w:bCs/>
          <w:b/>
        </w:rPr>
        <w:t xml:space="preserve">Veterinarian Expertise Showcase:</w:t>
      </w:r>
      <w:r>
        <w:t xml:space="preserve"> </w:t>
      </w:r>
      <w:r>
        <w:t xml:space="preserve">Featuring Melbourne-based veterinary staff in monthly YouTube series "Ask Your Vet: Melbourne Edition," addressing local concerns like koala health impacts from urban development.</w:t>
      </w:r>
    </w:p>
    <w:p>
      <w:pPr>
        <w:numPr>
          <w:ilvl w:val="0"/>
          <w:numId w:val="1005"/>
        </w:numPr>
        <w:pStyle w:val="Compact"/>
      </w:pPr>
      <w:r>
        <w:rPr>
          <w:bCs/>
          <w:b/>
        </w:rPr>
        <w:t xml:space="preserve">Sustainability Initiative:</w:t>
      </w:r>
      <w:r>
        <w:t xml:space="preserve"> </w:t>
      </w:r>
      <w:r>
        <w:t xml:space="preserve">Partnering with Melbourne's Green Team for "Eco-Pet" program—reducing plastic use in clinics and offering discounts for pet owners using reusable bowls (aligning with Victoria's zero-waste movement).</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Community Events &amp; Sponsorships (Australia Melbourne focus)</w:t>
            </w:r>
          </w:p>
        </w:tc>
        <w:tc>
          <w:tcPr/>
          <w:p>
            <w:pPr>
              <w:pStyle w:val="Compact"/>
              <w:jc w:val="left"/>
            </w:pPr>
            <w:r>
              <w:t xml:space="preserve">$45,000</w:t>
            </w:r>
          </w:p>
        </w:tc>
        <w:tc>
          <w:tcPr/>
          <w:p>
            <w:pPr>
              <w:pStyle w:val="Compact"/>
              <w:jc w:val="left"/>
            </w:pPr>
            <w:r>
              <w:t xml:space="preserve">35% increase in local brand recall; 25+ new community partnerships</w:t>
            </w:r>
          </w:p>
        </w:tc>
      </w:tr>
      <w:tr>
        <w:tc>
          <w:tcPr/>
          <w:p>
            <w:pPr>
              <w:pStyle w:val="Compact"/>
              <w:jc w:val="left"/>
            </w:pPr>
            <w:r>
              <w:t xml:space="preserve">Digital Marketing &amp; Geo-Targeting</w:t>
            </w:r>
          </w:p>
        </w:tc>
        <w:tc>
          <w:tcPr/>
          <w:p>
            <w:pPr>
              <w:pStyle w:val="Compact"/>
              <w:jc w:val="left"/>
            </w:pPr>
            <w:r>
              <w:t xml:space="preserve">$68,000</w:t>
            </w:r>
          </w:p>
        </w:tc>
        <w:tc>
          <w:tcPr/>
          <w:p>
            <w:pPr>
              <w:pStyle w:val="Compact"/>
              <w:jc w:val="left"/>
            </w:pPr>
            <w:r>
              <w:t xml:space="preserve">12% conversion rate from social ads; 40% website traffic from Melbourne IP addresses</w:t>
            </w:r>
          </w:p>
        </w:tc>
      </w:tr>
      <w:tr>
        <w:tc>
          <w:tcPr/>
          <w:p>
            <w:pPr>
              <w:pStyle w:val="Compact"/>
              <w:jc w:val="left"/>
            </w:pPr>
            <w:r>
              <w:t xml:space="preserve">Mobile Clinic Operations (Western Suburbs)</w:t>
            </w:r>
          </w:p>
        </w:tc>
        <w:tc>
          <w:tcPr/>
          <w:p>
            <w:pPr>
              <w:pStyle w:val="Compact"/>
              <w:jc w:val="left"/>
            </w:pPr>
            <w:r>
              <w:t xml:space="preserve">$82,500</w:t>
            </w:r>
          </w:p>
        </w:tc>
        <w:tc>
          <w:tcPr/>
          <w:p>
            <w:pPr>
              <w:pStyle w:val="Compact"/>
              <w:jc w:val="left"/>
            </w:pPr>
            <w:r>
              <w:t xml:space="preserve">Serve 5,000+ underserved households; capture 12% market share in target zones</w:t>
            </w:r>
          </w:p>
        </w:tc>
      </w:tr>
      <w:tr>
        <w:tc>
          <w:tcPr/>
          <w:p>
            <w:pPr>
              <w:pStyle w:val="Compact"/>
              <w:jc w:val="left"/>
            </w:pPr>
            <w:r>
              <w:t xml:space="preserve">Content Creation (Localised Videos/Guides)</w:t>
            </w:r>
          </w:p>
        </w:tc>
        <w:tc>
          <w:tcPr/>
          <w:p>
            <w:pPr>
              <w:pStyle w:val="Compact"/>
              <w:jc w:val="left"/>
            </w:pPr>
            <w:r>
              <w:t xml:space="preserve">$34,500</w:t>
            </w:r>
          </w:p>
        </w:tc>
        <w:tc>
          <w:tcPr/>
          <w:p>
            <w:pPr>
              <w:pStyle w:val="Compact"/>
              <w:jc w:val="left"/>
            </w:pPr>
            <w:r>
              <w:t xml:space="preserve">15% increase in email sign-ups from Melbourne audiences</w:t>
            </w:r>
          </w:p>
        </w:tc>
      </w:tr>
      <w:tr>
        <w:tc>
          <w:tcPr/>
          <w:p>
            <w:pPr>
              <w:pStyle w:val="Compact"/>
              <w:jc w:val="left"/>
            </w:pPr>
            <w:r>
              <w:t xml:space="preserve">Total</w:t>
            </w:r>
          </w:p>
        </w:tc>
        <w:tc>
          <w:tcPr/>
          <w:p>
            <w:pPr>
              <w:pStyle w:val="Compact"/>
              <w:jc w:val="left"/>
            </w:pPr>
            <w:r>
              <w:t xml:space="preserve">$229,500</w:t>
            </w:r>
          </w:p>
        </w:tc>
        <w:tc>
          <w:tcPr/>
          <w:p>
            <w:pPr>
              <w:pStyle w:val="Compact"/>
            </w:pPr>
          </w:p>
        </w:tc>
      </w:tr>
    </w:tbl>
    <w:bookmarkEnd w:id="28"/>
    <w:bookmarkStart w:id="29" w:name="implementation-timeline-kpis"/>
    <w:p>
      <w:pPr>
        <w:pStyle w:val="Heading2"/>
      </w:pPr>
      <w:r>
        <w:t xml:space="preserve">Implementation Timeline &amp; KPIs</w:t>
      </w:r>
    </w:p>
    <w:p>
      <w:pPr>
        <w:pStyle w:val="FirstParagraph"/>
      </w:pPr>
      <w:r>
        <w:t xml:space="preserve">Phase 1 (Months 1-4): Community partnerships established; digital content hub launched with Melbourne-specific guides. *KPI: Achieve 5,000 local social media engagements.</w:t>
      </w:r>
    </w:p>
    <w:p>
      <w:pPr>
        <w:pStyle w:val="BodyText"/>
      </w:pPr>
      <w:r>
        <w:t xml:space="preserve">Phase 2 (Months 5-8): Mobile clinic operations initiated in Western Melbourne; "Wellness Pass" subscriptions sold. *KPI: Secure 1,200 new client sign-ups from targeted suburbs.</w:t>
      </w:r>
    </w:p>
    <w:p>
      <w:pPr>
        <w:pStyle w:val="BodyText"/>
      </w:pPr>
      <w:r>
        <w:t xml:space="preserve">Phase 3 (Months 9-12): Sustainability program scaled; community event sponsorships expanded to 15+ locations across Australia Melbourne. *KPI: Attain 45% brand recognition in key Melbourne suburbs.</w:t>
      </w:r>
    </w:p>
    <w:bookmarkEnd w:id="29"/>
    <w:bookmarkStart w:id="30" w:name="evaluation-framework"/>
    <w:p>
      <w:pPr>
        <w:pStyle w:val="Heading2"/>
      </w:pPr>
      <w:r>
        <w:t xml:space="preserve">Evaluation Framework</w:t>
      </w:r>
    </w:p>
    <w:p>
      <w:pPr>
        <w:pStyle w:val="FirstParagraph"/>
      </w:pPr>
      <w:r>
        <w:t xml:space="preserve">We measure success through three lenses:</w:t>
      </w:r>
    </w:p>
    <w:p>
      <w:pPr>
        <w:numPr>
          <w:ilvl w:val="0"/>
          <w:numId w:val="1006"/>
        </w:numPr>
        <w:pStyle w:val="Compact"/>
      </w:pPr>
      <w:r>
        <w:rPr>
          <w:bCs/>
          <w:b/>
        </w:rPr>
        <w:t xml:space="preserve">Community Impact:</w:t>
      </w:r>
      <w:r>
        <w:t xml:space="preserve"> </w:t>
      </w:r>
      <w:r>
        <w:t xml:space="preserve">Number of Melbourne community events hosted, partner businesses engaged (target: 75+)</w:t>
      </w:r>
    </w:p>
    <w:p>
      <w:pPr>
        <w:numPr>
          <w:ilvl w:val="0"/>
          <w:numId w:val="1006"/>
        </w:numPr>
        <w:pStyle w:val="Compact"/>
      </w:pPr>
      <w:r>
        <w:rPr>
          <w:bCs/>
          <w:b/>
        </w:rPr>
        <w:t xml:space="preserve">Client Acquisition:</w:t>
      </w:r>
      <w:r>
        <w:t xml:space="preserve"> </w:t>
      </w:r>
      <w:r>
        <w:t xml:space="preserve">New client sources segmented by suburb (target: 60% from local geo-targeting)</w:t>
      </w:r>
    </w:p>
    <w:p>
      <w:pPr>
        <w:numPr>
          <w:ilvl w:val="0"/>
          <w:numId w:val="1006"/>
        </w:numPr>
        <w:pStyle w:val="Compact"/>
      </w:pPr>
      <w:r>
        <w:rPr>
          <w:bCs/>
          <w:b/>
        </w:rPr>
        <w:t xml:space="preserve">Social Sentiment:</w:t>
      </w:r>
      <w:r>
        <w:t xml:space="preserve"> </w:t>
      </w:r>
      <w:r>
        <w:t xml:space="preserve">Track "Melbourne Paws" mentions in local media/social platforms using AI tools (target: +25% positive sentiment)</w:t>
      </w:r>
    </w:p>
    <w:p>
      <w:pPr>
        <w:pStyle w:val="FirstParagraph"/>
      </w:pPr>
      <w:r>
        <w:t xml:space="preserve">All metrics will be reviewed quarterly with adjustments based on Melbourne-specific data—ensuring our Marketing Plan remains agile to Australia Melbourne's evolving pet care landscape.</w:t>
      </w:r>
    </w:p>
    <w:bookmarkEnd w:id="30"/>
    <w:bookmarkStart w:id="31" w:name="conclusion"/>
    <w:p>
      <w:pPr>
        <w:pStyle w:val="Heading2"/>
      </w:pPr>
      <w:r>
        <w:t xml:space="preserve">Conclusion</w:t>
      </w:r>
    </w:p>
    <w:p>
      <w:pPr>
        <w:pStyle w:val="FirstParagraph"/>
      </w:pPr>
      <w:r>
        <w:t xml:space="preserve">This Marketing Plan positions Melbourne Paws Veterinary Clinic not merely as a service provider but as an essential community partner in Australia Melbourne. By embedding ourselves within local neighborhoods, leveraging hyper-relevant digital strategies, and addressing unique urban challenges like suburban accessibility and climate-specific pet care, we will transform how Victorians experience veterinary services. Our commitment to Melbourne-centric innovation—coupled with measurable objectives for market penetration—ensures this Veterinary practice becomes synonymous with compassionate, accessible healthcare for every pet in the city. As Australia's pet industry continues its upward trajectory, this plan delivers a sustainable framework for growth that serves both our business and the thriving animal communities across Melbourne.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Melbourne Veterinarian Practice - Australia</dc:title>
  <dc:creator/>
  <cp:keywords/>
  <dcterms:created xsi:type="dcterms:W3CDTF">2025-12-11T17:04:56Z</dcterms:created>
  <dcterms:modified xsi:type="dcterms:W3CDTF">2025-12-11T17:04:56Z</dcterms:modified>
</cp:coreProperties>
</file>

<file path=docProps/custom.xml><?xml version="1.0" encoding="utf-8"?>
<Properties xmlns="http://schemas.openxmlformats.org/officeDocument/2006/custom-properties" xmlns:vt="http://schemas.openxmlformats.org/officeDocument/2006/docPropsVTypes"/>
</file>