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Sydney</w:t>
      </w:r>
      <w:r>
        <w:t xml:space="preserve"> </w:t>
      </w:r>
      <w:r>
        <w:t xml:space="preserve">Veterinary</w:t>
      </w:r>
      <w:r>
        <w:t xml:space="preserve"> </w:t>
      </w:r>
      <w:r>
        <w:t xml:space="preserve">Clinic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</w:p>
    <w:bookmarkStart w:id="33" w:name="X636e402403f61bd1b81c35e38ff9ab9d311afb8"/>
    <w:p>
      <w:pPr>
        <w:pStyle w:val="Heading1"/>
      </w:pPr>
      <w:r>
        <w:t xml:space="preserve">Comprehensive Marketing Plan for Premier Veterinary Services in Australia Sydney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strategic initiatives for "Paws &amp; Claws Veterinary Clinic," a new premium veterinary practice located in the heart of Sydney, Australia. As urban pet ownership surges across Australia Sydney, with over 65% of households owning pets (Australian Pet Industry Survey 2023), our clinic positions itself as the premier destination for compassionate, technologically advanced veterinary care. This plan details market-driven strategies to capture 15% of Sydney's pet owner market within three years while establishing brand leadership in Australia Sydney's competitive veterinary landscape.</w:t>
      </w:r>
    </w:p>
    <w:bookmarkEnd w:id="20"/>
    <w:bookmarkStart w:id="21" w:name="market-analysis-australia-sydney-context"/>
    <w:p>
      <w:pPr>
        <w:pStyle w:val="Heading2"/>
      </w:pPr>
      <w:r>
        <w:t xml:space="preserve">Market Analysis: Australia Sydney Context</w:t>
      </w:r>
    </w:p>
    <w:p>
      <w:pPr>
        <w:pStyle w:val="FirstParagraph"/>
      </w:pPr>
      <w:r>
        <w:t xml:space="preserve">Sydney's pet healthcare market is experiencing exponential growth, driven by rising disposable incomes and deepening human-animal bonds. With 1.3 million pets in Greater Sydney (RSPCA NSW 2023) and only 45% of clinics offering after-hours services, a significant gap exists for specialized veterinary care. Our analysis reveals key opportunities:</w:t>
      </w:r>
    </w:p>
    <w:p>
      <w:pPr>
        <w:numPr>
          <w:ilvl w:val="0"/>
          <w:numId w:val="1001"/>
        </w:numPr>
        <w:pStyle w:val="Compact"/>
      </w:pPr>
      <w:r>
        <w:t xml:space="preserve">87% of Sydney pet owners prioritize "emergency availability" when choosing a Veterinarian (Pet Industry Report 2023)</w:t>
      </w:r>
    </w:p>
    <w:p>
      <w:pPr>
        <w:numPr>
          <w:ilvl w:val="0"/>
          <w:numId w:val="1001"/>
        </w:numPr>
        <w:pStyle w:val="Compact"/>
      </w:pPr>
      <w:r>
        <w:t xml:space="preserve">63% seek clinics with digital health records integration (Consumer Pet Care Trends Australia)</w:t>
      </w:r>
    </w:p>
    <w:p>
      <w:pPr>
        <w:numPr>
          <w:ilvl w:val="0"/>
          <w:numId w:val="1001"/>
        </w:numPr>
        <w:pStyle w:val="Compact"/>
      </w:pPr>
      <w:r>
        <w:t xml:space="preserve">1.2 million new pet owners moved to Sydney in the last five years, creating fresh demand</w:t>
      </w:r>
    </w:p>
    <w:bookmarkEnd w:id="21"/>
    <w:bookmarkStart w:id="22" w:name="competitive-landscape-assessment"/>
    <w:p>
      <w:pPr>
        <w:pStyle w:val="Heading2"/>
      </w:pPr>
      <w:r>
        <w:t xml:space="preserve">Competitive Landscape Assessment</w:t>
      </w:r>
    </w:p>
    <w:p>
      <w:pPr>
        <w:pStyle w:val="FirstParagraph"/>
      </w:pPr>
      <w:r>
        <w:t xml:space="preserve">In Australia Sydney, competitors fall into three categories: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National Chains:</w:t>
      </w:r>
      <w:r>
        <w:t xml:space="preserve"> </w:t>
      </w:r>
      <w:r>
        <w:t xml:space="preserve">Offer standardized care but lack personalized service (e.g., VetWest)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Established Independent Clinics:</w:t>
      </w:r>
      <w:r>
        <w:t xml:space="preserve"> </w:t>
      </w:r>
      <w:r>
        <w:t xml:space="preserve">Strong local reputation but limited technological adoption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New Boutique Practices:</w:t>
      </w:r>
      <w:r>
        <w:t xml:space="preserve"> </w:t>
      </w:r>
      <w:r>
        <w:t xml:space="preserve">Focus on wellness programs but underserve emergency needs</w:t>
      </w:r>
    </w:p>
    <w:p>
      <w:pPr>
        <w:pStyle w:val="FirstParagraph"/>
      </w:pPr>
      <w:r>
        <w:t xml:space="preserve">Our differentiator: A holistic "pet life cycle" approach combining 24/7 emergency care, AI-driven health analytics, and community engagement – addressing unmet needs in the Australia Sydney market.</w:t>
      </w:r>
    </w:p>
    <w:bookmarkEnd w:id="22"/>
    <w:bookmarkStart w:id="23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t xml:space="preserve">We focus on two primary segments across Australia Sydney: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Sydney Urban Professionals (35-50 years):</w:t>
      </w:r>
      <w:r>
        <w:t xml:space="preserve"> </w:t>
      </w:r>
      <w:r>
        <w:t xml:space="preserve">High-income earners valuing convenience (e.g., telehealth consults), with 68% willing to pay 20% more for same-day emergency access (Sydney Pet Owner Survey).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Suburban Families:</w:t>
      </w:r>
      <w:r>
        <w:t xml:space="preserve"> </w:t>
      </w:r>
      <w:r>
        <w:t xml:space="preserve">Multi-pet households seeking preventative care bundles, representing 42% of our target market.</w:t>
      </w:r>
    </w:p>
    <w:bookmarkEnd w:id="23"/>
    <w:bookmarkStart w:id="24" w:name="X40ce84ee2f27d23ea9f0db29d77820c3ba97639"/>
    <w:p>
      <w:pPr>
        <w:pStyle w:val="Heading2"/>
      </w:pPr>
      <w:r>
        <w:t xml:space="preserve">Marketing Objectives (12-36 Month Timeline)</w:t>
      </w:r>
    </w:p>
    <w:p>
      <w:pPr>
        <w:pStyle w:val="FirstParagraph"/>
      </w:pPr>
      <w:r>
        <w:t xml:space="preserve">All objectives align with Sydney's unique urban challenges: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Year 1:</w:t>
      </w:r>
      <w:r>
        <w:t xml:space="preserve"> </w:t>
      </w:r>
      <w:r>
        <w:t xml:space="preserve">Achieve 15% market share in North Sydney (800+ new clients) through hyper-local digital campaigns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Year 2:</w:t>
      </w:r>
      <w:r>
        <w:t xml:space="preserve"> </w:t>
      </w:r>
      <w:r>
        <w:t xml:space="preserve">Establish as #1-rated emergency Veterinarian on Google Maps in Australia Sydney (target: 4.8+ stars)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Year 3:</w:t>
      </w:r>
      <w:r>
        <w:t xml:space="preserve"> </w:t>
      </w:r>
      <w:r>
        <w:t xml:space="preserve">Develop community partnerships with 50+ local businesses (e.g., pet stores, dog parks) for cross-promotion</w:t>
      </w:r>
    </w:p>
    <w:bookmarkEnd w:id="24"/>
    <w:bookmarkStart w:id="28" w:name="core-marketing-strategies-tactics"/>
    <w:p>
      <w:pPr>
        <w:pStyle w:val="Heading2"/>
      </w:pPr>
      <w:r>
        <w:t xml:space="preserve">Core Marketing Strategies &amp; Tactics</w:t>
      </w:r>
    </w:p>
    <w:bookmarkStart w:id="25" w:name="X9fec3e455009c3c59302feaec86a495f78ef843"/>
    <w:p>
      <w:pPr>
        <w:pStyle w:val="Heading3"/>
      </w:pPr>
      <w:r>
        <w:t xml:space="preserve">Tactic 1: Digital-First Patient Acquisition</w:t>
      </w:r>
    </w:p>
    <w:p>
      <w:pPr>
        <w:pStyle w:val="FirstParagraph"/>
      </w:pPr>
      <w:r>
        <w:t xml:space="preserve">Deploy Australia Sydney-specific geo-targeting:</w:t>
      </w:r>
    </w:p>
    <w:p>
      <w:pPr>
        <w:numPr>
          <w:ilvl w:val="0"/>
          <w:numId w:val="1005"/>
        </w:numPr>
        <w:pStyle w:val="Compact"/>
      </w:pPr>
      <w:r>
        <w:t xml:space="preserve">Google Ads with "emergency vet Sydney" keywords driving 40% of new clients</w:t>
      </w:r>
    </w:p>
    <w:p>
      <w:pPr>
        <w:numPr>
          <w:ilvl w:val="0"/>
          <w:numId w:val="1005"/>
        </w:numPr>
        <w:pStyle w:val="Compact"/>
      </w:pPr>
      <w:r>
        <w:t xml:space="preserve">Sydney-based Instagram/YouTube content showing clinic tours, staff profiles, and pet care tips (e.g., "Summer Heat Safety for Sydney Pets")</w:t>
      </w:r>
    </w:p>
    <w:p>
      <w:pPr>
        <w:numPr>
          <w:ilvl w:val="0"/>
          <w:numId w:val="1005"/>
        </w:numPr>
        <w:pStyle w:val="Compact"/>
      </w:pPr>
      <w:r>
        <w:t xml:space="preserve">Partnership with PetDesk for SMS reminders – reducing no-shows by 35% in pilot tests</w:t>
      </w:r>
    </w:p>
    <w:bookmarkEnd w:id="25"/>
    <w:bookmarkStart w:id="26" w:name="Xef21aa2b4d63f00db4e42411b1c2a313b7aad2a"/>
    <w:p>
      <w:pPr>
        <w:pStyle w:val="Heading3"/>
      </w:pPr>
      <w:r>
        <w:t xml:space="preserve">Tactic 2: Community Integration in Australia Sydney</w:t>
      </w:r>
    </w:p>
    <w:p>
      <w:pPr>
        <w:pStyle w:val="FirstParagraph"/>
      </w:pPr>
      <w:r>
        <w:t xml:space="preserve">Build local trust through:</w:t>
      </w:r>
    </w:p>
    <w:p>
      <w:pPr>
        <w:numPr>
          <w:ilvl w:val="0"/>
          <w:numId w:val="1006"/>
        </w:numPr>
        <w:pStyle w:val="Compact"/>
      </w:pPr>
      <w:r>
        <w:t xml:space="preserve">Sponsoring Sydney Dog Shows (e.g., Royal Easter Show) with free health screenings at the event</w:t>
      </w:r>
    </w:p>
    <w:p>
      <w:pPr>
        <w:numPr>
          <w:ilvl w:val="0"/>
          <w:numId w:val="1006"/>
        </w:numPr>
        <w:pStyle w:val="Compact"/>
      </w:pPr>
      <w:r>
        <w:t xml:space="preserve">Monthly "Pawsitive Parenting" workshops at community centers (e.g., Paddington Library)</w:t>
      </w:r>
    </w:p>
    <w:p>
      <w:pPr>
        <w:numPr>
          <w:ilvl w:val="0"/>
          <w:numId w:val="1006"/>
        </w:numPr>
        <w:pStyle w:val="Compact"/>
      </w:pPr>
      <w:r>
        <w:t xml:space="preserve">Collaborating with Sydney-based pet influencers like @SydneyPup for authentic content</w:t>
      </w:r>
    </w:p>
    <w:bookmarkEnd w:id="26"/>
    <w:bookmarkStart w:id="27" w:name="tactic-3-premium-service-differentiation"/>
    <w:p>
      <w:pPr>
        <w:pStyle w:val="Heading3"/>
      </w:pPr>
      <w:r>
        <w:t xml:space="preserve">Tactic 3: Premium Service Differentiation</w:t>
      </w:r>
    </w:p>
    <w:p>
      <w:pPr>
        <w:pStyle w:val="FirstParagraph"/>
      </w:pPr>
      <w:r>
        <w:t xml:space="preserve">Develop the "Sydney Pet Guardian" membership:</w:t>
      </w:r>
    </w:p>
    <w:p>
      <w:pPr>
        <w:numPr>
          <w:ilvl w:val="0"/>
          <w:numId w:val="1007"/>
        </w:numPr>
        <w:pStyle w:val="Compact"/>
      </w:pPr>
      <w:r>
        <w:t xml:space="preserve">24/7 virtual consults via our app (addressing Sydney's traffic challenges)</w:t>
      </w:r>
    </w:p>
    <w:p>
      <w:pPr>
        <w:numPr>
          <w:ilvl w:val="0"/>
          <w:numId w:val="1007"/>
        </w:numPr>
        <w:pStyle w:val="Compact"/>
      </w:pPr>
      <w:r>
        <w:t xml:space="preserve">Discounted after-hours care for members during peak Sydney weather events (e.g., heatwaves)</w:t>
      </w:r>
    </w:p>
    <w:p>
      <w:pPr>
        <w:numPr>
          <w:ilvl w:val="0"/>
          <w:numId w:val="1007"/>
        </w:numPr>
        <w:pStyle w:val="Compact"/>
      </w:pPr>
      <w:r>
        <w:t xml:space="preserve">Customized health reports using AI analysis of pet activity trackers</w:t>
      </w:r>
    </w:p>
    <w:bookmarkEnd w:id="27"/>
    <w:bookmarkEnd w:id="28"/>
    <w:bookmarkStart w:id="29" w:name="budget-allocation-year-1-185000"/>
    <w:p>
      <w:pPr>
        <w:pStyle w:val="Heading2"/>
      </w:pPr>
      <w:r>
        <w:t xml:space="preserve">Budget Allocation (Year 1: $185,000)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Advertising (Google/Facebook)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Taps into Sydney's high smartphone usage (93% of residents)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Events &amp;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Builds local trust in Australia Sydney context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Creation (Video/Influencer)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Captures attention of time-poor Sydney professionals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CRM System &amp; App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Enables personalized service essential for Veterinarian brand differentiation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Contingency (Unplanned Opportunities)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Sydney's dynamic market requires agile response</w:t>
            </w:r>
          </w:p>
        </w:tc>
      </w:tr>
    </w:tbl>
    <w:bookmarkEnd w:id="29"/>
    <w:bookmarkStart w:id="30" w:name="X188d8a569ef1b61c792a157fa50b4bdcd2c2c1d"/>
    <w:p>
      <w:pPr>
        <w:pStyle w:val="Heading2"/>
      </w:pPr>
      <w:r>
        <w:t xml:space="preserve">Implementation Timeline: Australia Sydney Focus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Local SEO optimization + launch community partnership program with 5 Sydney cafes (free pet treat samples)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"Sydney Emergency Vet" social campaign; partner with RSPCA for volunteer days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Launch membership program; host first community workshop at Centennial Park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Evaluate metrics and optimize for Year 2 growth (e.g., expand to Bondi clinic based on demand)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Sydney-specific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% of local households using our services (target: 15% in Year 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Customer Retention:</w:t>
      </w:r>
      <w:r>
        <w:t xml:space="preserve"> </w:t>
      </w:r>
      <w:r>
        <w:t xml:space="preserve">80%+ client retention rate (above industry avg. of 65%)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30+ local partnerships formed by Year 2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&gt;4.7 average rating in Sydney-specific Google reviews</w:t>
      </w:r>
    </w:p>
    <w:bookmarkEnd w:id="31"/>
    <w:bookmarkStart w:id="32" w:name="X4b08d4f34c9ceb87be26303ca4ca5caf69c25d5"/>
    <w:p>
      <w:pPr>
        <w:pStyle w:val="Heading2"/>
      </w:pPr>
      <w:r>
        <w:t xml:space="preserve">Conclusion: The Australia Sydney Veterinary Imperative</w:t>
      </w:r>
    </w:p>
    <w:p>
      <w:pPr>
        <w:pStyle w:val="FirstParagraph"/>
      </w:pPr>
      <w:r>
        <w:t xml:space="preserve">Paws &amp; Claws Veterinary Clinic's Marketing Plan directly responds to the unique demands of Australia Sydney's pet healthcare market. By combining digital innovation with hyper-local community investment, we transcend traditional veterinary services to become the trusted health partner for Sydney families. Our approach transforms how a Veterinarian engages with urban pet owners – prioritizing accessibility during Sydney's peak traffic hours, leveraging technology for seamless care, and embedding our brand into the fabric of local communities. This isn't merely a Marketing Plan; it's a commitment to raising the standard of veterinary care across Australia Sydney, ensuring every pet receives exceptional service in one of the world's most pet-friendly cities.</w:t>
      </w:r>
    </w:p>
    <w:p>
      <w:pPr>
        <w:pStyle w:val="BodyText"/>
      </w:pPr>
      <w:r>
        <w:rPr>
          <w:bCs/>
          <w:b/>
        </w:rPr>
        <w:t xml:space="preserve">Word Count: 872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Sydney Veterinary Clinic - Australia</dc:title>
  <dc:creator/>
  <dc:language>en</dc:language>
  <cp:keywords/>
  <dcterms:created xsi:type="dcterms:W3CDTF">2026-07-21T08:34:06Z</dcterms:created>
  <dcterms:modified xsi:type="dcterms:W3CDTF">2026-07-21T08:34:06Z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