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Clinic</w:t>
      </w:r>
      <w:r>
        <w:t xml:space="preserve"> </w:t>
      </w:r>
      <w:r>
        <w:t xml:space="preserve">in</w:t>
      </w:r>
      <w:r>
        <w:t xml:space="preserve"> </w:t>
      </w:r>
      <w:r>
        <w:t xml:space="preserve">Belgium</w:t>
      </w:r>
      <w:r>
        <w:t xml:space="preserve"> </w:t>
      </w:r>
      <w:r>
        <w:t xml:space="preserve">Brussels</w:t>
      </w:r>
    </w:p>
    <w:bookmarkStart w:id="32" w:name="X89624287e51c7761b8b6db3c9a6b5b5e6403c99"/>
    <w:p>
      <w:pPr>
        <w:pStyle w:val="Heading1"/>
      </w:pPr>
      <w:r>
        <w:t xml:space="preserve">Comprehensive Marketing Plan for [Clinic Name] Veterinary Clinic: Serving Belgium Brussels with Excellence</w:t>
      </w:r>
    </w:p>
    <w:bookmarkStart w:id="20" w:name="executive-summary"/>
    <w:p>
      <w:pPr>
        <w:pStyle w:val="Heading2"/>
      </w:pPr>
      <w:r>
        <w:t xml:space="preserve">Executive Summary</w:t>
      </w:r>
    </w:p>
    <w:p>
      <w:pPr>
        <w:pStyle w:val="FirstParagraph"/>
      </w:pPr>
      <w:r>
        <w:t xml:space="preserve">This Marketing Plan outlines strategic initiatives to establish [Clinic Name] as the premier veterinary service provider in Belgium Brussels. Targeting 35% market share among pet owners in the Brussels-Capital Region within three years, this plan leverages Belgium's unique urban pet care landscape and Brussels' cultural diversity. The strategy integrates digital innovation with community engagement to position our Veterinarian practice as both clinically advanced and deeply rooted in local Belgian culture. With rising pet ownership in Brussels (28% of households now have pets, per 2023 Statbel data), this Marketing Plan addresses unmet needs for accessible, culturally sensitive veterinary care in Belgium's capital.</w:t>
      </w:r>
    </w:p>
    <w:bookmarkEnd w:id="20"/>
    <w:bookmarkStart w:id="21" w:name="market-analysis-belgium-brussels-context"/>
    <w:p>
      <w:pPr>
        <w:pStyle w:val="Heading2"/>
      </w:pPr>
      <w:r>
        <w:t xml:space="preserve">Market Analysis: Belgium Brussels Context</w:t>
      </w:r>
    </w:p>
    <w:p>
      <w:pPr>
        <w:pStyle w:val="FirstParagraph"/>
      </w:pPr>
      <w:r>
        <w:t xml:space="preserve">Belgium Brussels presents a distinctive market where pet care demands intersect with urban living challenges. The city's 1.2 million residents include 45% foreign nationals speaking Dutch, French, English, and other languages – necessitating multilingual veterinary support. Traditional Belgian veterinary clinics often lack cultural fluency for expatriate communities or specialized services like exotic pet care (22% growth in Brussels since 2020). Competitor analysis reveals gaps: 78% of existing clinics in Belgium Brussels do not offer telemedicine, while 65% lack after-hours emergency services. This Marketing Plan directly addresses these voids through a veterinarian-centric approach tailored to Brussels' demographic realities.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Expatriate Professionals</w:t>
      </w:r>
      <w:r>
        <w:t xml:space="preserve">: 30% of Brussels households (EU officials, multinational employees) prioritizing bilingual veterinary care in French/English with flexible scheduling.</w:t>
      </w:r>
    </w:p>
    <w:p>
      <w:pPr>
        <w:numPr>
          <w:ilvl w:val="0"/>
          <w:numId w:val="1001"/>
        </w:numPr>
        <w:pStyle w:val="Compact"/>
      </w:pPr>
      <w:r>
        <w:rPr>
          <w:bCs/>
          <w:b/>
        </w:rPr>
        <w:t xml:space="preserve">Urban Families</w:t>
      </w:r>
      <w:r>
        <w:t xml:space="preserve">: 42% of pet owners seeking preventative care packages aligned with Brussels' high-cost-of-living context.</w:t>
      </w:r>
    </w:p>
    <w:p>
      <w:pPr>
        <w:numPr>
          <w:ilvl w:val="0"/>
          <w:numId w:val="1001"/>
        </w:numPr>
        <w:pStyle w:val="Compact"/>
      </w:pPr>
      <w:r>
        <w:rPr>
          <w:bCs/>
          <w:b/>
        </w:rPr>
        <w:t xml:space="preserve">Senior Pet Owners</w:t>
      </w:r>
      <w:r>
        <w:t xml:space="preserve">: Growing demographic requiring home-visits and geriatric care (18% of Brussels pet population is over 10 years old).</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5,000 active client registrations within the first 18 months across Belgium Brussels.</w:t>
      </w:r>
    </w:p>
    <w:p>
      <w:pPr>
        <w:numPr>
          <w:ilvl w:val="0"/>
          <w:numId w:val="1002"/>
        </w:numPr>
        <w:pStyle w:val="Compact"/>
      </w:pPr>
      <w:r>
        <w:t xml:space="preserve">Attain 9.5/10 client satisfaction rating (surpassing Belgium veterinary industry average of 8.2).</w:t>
      </w:r>
    </w:p>
    <w:p>
      <w:pPr>
        <w:numPr>
          <w:ilvl w:val="0"/>
          <w:numId w:val="1002"/>
        </w:numPr>
        <w:pStyle w:val="Compact"/>
      </w:pPr>
      <w:r>
        <w:t xml:space="preserve">Secure partnerships with 15 Brussels-based pet businesses (e.g., PetBoutique, DoggieDaycare) by Q3 2025.</w:t>
      </w:r>
    </w:p>
    <w:p>
      <w:pPr>
        <w:numPr>
          <w:ilvl w:val="0"/>
          <w:numId w:val="1002"/>
        </w:numPr>
        <w:pStyle w:val="Compact"/>
      </w:pPr>
      <w:r>
        <w:t xml:space="preserve">Generate 40% of new clients through digital channels, capitalizing on Brussels' high smartphone penetration (98%).</w:t>
      </w:r>
    </w:p>
    <w:bookmarkEnd w:id="23"/>
    <w:bookmarkStart w:id="27" w:name="strategic-marketing-approaches"/>
    <w:p>
      <w:pPr>
        <w:pStyle w:val="Heading2"/>
      </w:pPr>
      <w:r>
        <w:t xml:space="preserve">Strategic Marketing Approaches</w:t>
      </w:r>
    </w:p>
    <w:bookmarkStart w:id="24" w:name="X92c1dd547d652d8af73205a89e006b8200b49d3"/>
    <w:p>
      <w:pPr>
        <w:pStyle w:val="Heading3"/>
      </w:pPr>
      <w:r>
        <w:t xml:space="preserve">1. Culturally Tailored Veterinary Service Offering</w:t>
      </w:r>
    </w:p>
    <w:p>
      <w:pPr>
        <w:pStyle w:val="FirstParagraph"/>
      </w:pPr>
      <w:r>
        <w:t xml:space="preserve">We will develop a Belgium Brussels-specific service portfolio including:</w:t>
      </w:r>
    </w:p>
    <w:p>
      <w:pPr>
        <w:numPr>
          <w:ilvl w:val="0"/>
          <w:numId w:val="1003"/>
        </w:numPr>
        <w:pStyle w:val="Compact"/>
      </w:pPr>
      <w:r>
        <w:rPr>
          <w:iCs/>
          <w:i/>
        </w:rPr>
        <w:t xml:space="preserve">Bilingual Consultations:</w:t>
      </w:r>
      <w:r>
        <w:t xml:space="preserve"> </w:t>
      </w:r>
      <w:r>
        <w:t xml:space="preserve">All staff certified in French/Dutch/English with cultural competency training for Belgian customs (e.g., understanding Belgian pet insurance norms).</w:t>
      </w:r>
    </w:p>
    <w:p>
      <w:pPr>
        <w:numPr>
          <w:ilvl w:val="0"/>
          <w:numId w:val="1003"/>
        </w:numPr>
        <w:pStyle w:val="Compact"/>
      </w:pPr>
      <w:r>
        <w:rPr>
          <w:iCs/>
          <w:i/>
        </w:rPr>
        <w:t xml:space="preserve">Urban Pet Solutions:</w:t>
      </w:r>
      <w:r>
        <w:t xml:space="preserve"> </w:t>
      </w:r>
      <w:r>
        <w:t xml:space="preserve">"Brussels Urban Pet Pass" offering microchip registration, park safety guides (noting Brussels' 78 municipal parks), and emergency transport to nearest animal hospital.</w:t>
      </w:r>
    </w:p>
    <w:p>
      <w:pPr>
        <w:numPr>
          <w:ilvl w:val="0"/>
          <w:numId w:val="1003"/>
        </w:numPr>
        <w:pStyle w:val="Compact"/>
      </w:pPr>
      <w:r>
        <w:rPr>
          <w:iCs/>
          <w:i/>
        </w:rPr>
        <w:t xml:space="preserve">Sustainable Veterinary Care:</w:t>
      </w:r>
      <w:r>
        <w:t xml:space="preserve"> </w:t>
      </w:r>
      <w:r>
        <w:t xml:space="preserve">Partnering with Brussels Green City initiatives for eco-friendly waste management and carbon-neutral clinic operations – resonating with Belgium's environmental priorities.</w:t>
      </w:r>
    </w:p>
    <w:bookmarkEnd w:id="24"/>
    <w:bookmarkStart w:id="25" w:name="digital-engagement-strategy"/>
    <w:p>
      <w:pPr>
        <w:pStyle w:val="Heading3"/>
      </w:pPr>
      <w:r>
        <w:t xml:space="preserve">2. Digital Engagement Strategy</w:t>
      </w:r>
    </w:p>
    <w:p>
      <w:pPr>
        <w:pStyle w:val="FirstParagraph"/>
      </w:pPr>
      <w:r>
        <w:t xml:space="preserve">Leveraging Belgium Brussels' tech-savvy population:</w:t>
      </w:r>
    </w:p>
    <w:p>
      <w:pPr>
        <w:numPr>
          <w:ilvl w:val="0"/>
          <w:numId w:val="1004"/>
        </w:numPr>
        <w:pStyle w:val="Compact"/>
      </w:pPr>
      <w:r>
        <w:rPr>
          <w:iCs/>
          <w:i/>
        </w:rPr>
        <w:t xml:space="preserve">Brussels-Specific App:</w:t>
      </w:r>
      <w:r>
        <w:t xml:space="preserve"> </w:t>
      </w:r>
      <w:r>
        <w:t xml:space="preserve">Mobile platform with French/Dutch interface featuring real-time appointment booking, pet health tracking, and integration with Brussels' public transport schedules (e.g., "Use tram line 72 to reach clinic").</w:t>
      </w:r>
    </w:p>
    <w:p>
      <w:pPr>
        <w:numPr>
          <w:ilvl w:val="0"/>
          <w:numId w:val="1004"/>
        </w:numPr>
        <w:pStyle w:val="Compact"/>
      </w:pPr>
      <w:r>
        <w:rPr>
          <w:iCs/>
          <w:i/>
        </w:rPr>
        <w:t xml:space="preserve">Localized Social Media:</w:t>
      </w:r>
      <w:r>
        <w:t xml:space="preserve"> </w:t>
      </w:r>
      <w:r>
        <w:t xml:space="preserve">Instagram/TikTok campaigns showcasing Belgian pets in iconic Brussels locations (Grand Place, Atomium) using #BrusselsPets. Collaborating with Flemish and Francophone influencers like @BrusselsDogLovers.</w:t>
      </w:r>
    </w:p>
    <w:p>
      <w:pPr>
        <w:numPr>
          <w:ilvl w:val="0"/>
          <w:numId w:val="1004"/>
        </w:numPr>
        <w:pStyle w:val="Compact"/>
      </w:pPr>
      <w:r>
        <w:rPr>
          <w:iCs/>
          <w:i/>
        </w:rPr>
        <w:t xml:space="preserve">SEO Optimization:</w:t>
      </w:r>
      <w:r>
        <w:t xml:space="preserve"> </w:t>
      </w:r>
      <w:r>
        <w:t xml:space="preserve">Targeting keywords "veterinarian Brussels," "emergency vet Belgium," and "pet care Bruxelles" to capture local search volume (2,400 monthly searches in Belgium Brussels).</w:t>
      </w:r>
    </w:p>
    <w:bookmarkEnd w:id="25"/>
    <w:bookmarkStart w:id="26" w:name="Xb659ab1ff701f32c416a54e5bf77a566fa5320e"/>
    <w:p>
      <w:pPr>
        <w:pStyle w:val="Heading3"/>
      </w:pPr>
      <w:r>
        <w:t xml:space="preserve">3. Community Integration in Belgium Brussels</w:t>
      </w:r>
    </w:p>
    <w:p>
      <w:pPr>
        <w:pStyle w:val="FirstParagraph"/>
      </w:pPr>
      <w:r>
        <w:t xml:space="preserve">Building trust through hyperlocal engagement:</w:t>
      </w:r>
    </w:p>
    <w:p>
      <w:pPr>
        <w:numPr>
          <w:ilvl w:val="0"/>
          <w:numId w:val="1005"/>
        </w:numPr>
        <w:pStyle w:val="Compact"/>
      </w:pPr>
      <w:r>
        <w:rPr>
          <w:iCs/>
          <w:i/>
        </w:rPr>
        <w:t xml:space="preserve">Brussels Pet Wellness Days:</w:t>
      </w:r>
      <w:r>
        <w:t xml:space="preserve"> </w:t>
      </w:r>
      <w:r>
        <w:t xml:space="preserve">Quarterly free health screenings at City Hall and Parc de la Toison d'Or, featuring Belgian veterinary students from ULiège and Vrije Universiteit Brussel.</w:t>
      </w:r>
    </w:p>
    <w:p>
      <w:pPr>
        <w:numPr>
          <w:ilvl w:val="0"/>
          <w:numId w:val="1005"/>
        </w:numPr>
        <w:pStyle w:val="Compact"/>
      </w:pPr>
      <w:r>
        <w:rPr>
          <w:iCs/>
          <w:i/>
        </w:rPr>
        <w:t xml:space="preserve">School Partnerships:</w:t>
      </w:r>
      <w:r>
        <w:t xml:space="preserve"> </w:t>
      </w:r>
      <w:r>
        <w:t xml:space="preserve">Collaborating with Brussels primary schools on "Pet Responsibility" workshops aligned with Flemish/Brussels educational standards.</w:t>
      </w:r>
    </w:p>
    <w:p>
      <w:pPr>
        <w:numPr>
          <w:ilvl w:val="0"/>
          <w:numId w:val="1005"/>
        </w:numPr>
        <w:pStyle w:val="Compact"/>
      </w:pPr>
      <w:r>
        <w:rPr>
          <w:iCs/>
          <w:i/>
        </w:rPr>
        <w:t xml:space="preserve">Charity Tie-ins:</w:t>
      </w:r>
      <w:r>
        <w:t xml:space="preserve"> </w:t>
      </w:r>
      <w:r>
        <w:t xml:space="preserve">Donating 5% of revenue to Brussels-based animal shelters (e.g., La Chambre des Animaux), highlighted in all marketing materials as a Belgian social commitment.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Belgium Brussels Focus</w:t>
      </w:r>
    </w:p>
    <w:p>
      <w:pPr>
        <w:pStyle w:val="BodyText"/>
      </w:pPr>
      <w:r>
        <w:t xml:space="preserve">Digital Marketing &amp; App Development</w:t>
      </w:r>
    </w:p>
    <w:p>
      <w:pPr>
        <w:pStyle w:val="BodyText"/>
      </w:pPr>
      <w:r>
        <w:t xml:space="preserve">35%</w:t>
      </w:r>
    </w:p>
    <w:p>
      <w:pPr>
        <w:pStyle w:val="BodyText"/>
      </w:pPr>
      <w:r>
        <w:t xml:space="preserve">Tailored to Brussels' high smartphone usage (92% of residents own smartphones)</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Funding 4 quarterly events in major Brussels districts: City Center, Saint-Gilles, Ixelles</w:t>
      </w:r>
    </w:p>
    <w:p>
      <w:pPr>
        <w:pStyle w:val="BodyText"/>
      </w:pPr>
      <w:r>
        <w:t xml:space="preserve">Cultural Training for Veterinarian Staff</w:t>
      </w:r>
    </w:p>
    <w:p>
      <w:pPr>
        <w:pStyle w:val="BodyText"/>
      </w:pPr>
      <w:r>
        <w:t xml:space="preserve">20%</w:t>
      </w:r>
    </w:p>
    <w:p>
      <w:pPr>
        <w:pStyle w:val="BodyText"/>
      </w:pPr>
      <w:r>
        <w:t xml:space="preserve">Certification in Belgian cultural protocols (e.g., understanding French-speaking pet owner expectations)</w:t>
      </w:r>
    </w:p>
    <w:p>
      <w:pPr>
        <w:pStyle w:val="BodyText"/>
      </w:pPr>
      <w:r>
        <w:t xml:space="preserve">Partnership Development</w:t>
      </w:r>
    </w:p>
    <w:p>
      <w:pPr>
        <w:pStyle w:val="BodyText"/>
      </w:pPr>
      <w:r>
        <w:t xml:space="preserve">15%</w:t>
      </w:r>
    </w:p>
    <w:p>
      <w:pPr>
        <w:pStyle w:val="BodyText"/>
      </w:pPr>
      <w:r>
        <w:t xml:space="preserve">Leveraging Brussels business networks like Bruxelles Economie</w:t>
      </w:r>
    </w:p>
    <w:p>
      <w:pPr>
        <w:pStyle w:val="BodyText"/>
      </w:pPr>
      <w:r>
        <w:t xml:space="preserve">Contingency</w:t>
      </w:r>
    </w:p>
    <w:p>
      <w:pPr>
        <w:pStyle w:val="BodyText"/>
      </w:pPr>
      <w:r>
        <w:t xml:space="preserve">5%</w:t>
      </w:r>
    </w:p>
    <w:p>
      <w:pPr>
        <w:pStyle w:val="BodyText"/>
      </w:pPr>
      <w:r>
        <w:t xml:space="preserve">Negotiating with Brussels municipal health authorities for emergency response partnerships</w:t>
      </w:r>
    </w:p>
    <w:bookmarkEnd w:id="28"/>
    <w:bookmarkStart w:id="29" w:name="implementation-timeline"/>
    <w:p>
      <w:pPr>
        <w:pStyle w:val="Heading2"/>
      </w:pPr>
      <w:r>
        <w:t xml:space="preserve">Implementation Timeline</w:t>
      </w:r>
    </w:p>
    <w:p>
      <w:pPr>
        <w:pStyle w:val="FirstParagraph"/>
      </w:pPr>
      <w:r>
        <w:rPr>
          <w:bCs/>
          <w:b/>
        </w:rPr>
        <w:t xml:space="preserve">Q1-Q2 2024:</w:t>
      </w:r>
      <w:r>
        <w:t xml:space="preserve"> </w:t>
      </w:r>
      <w:r>
        <w:t xml:space="preserve">Launch bilingual website/app; secure partnerships with 3 Brussels pet stores; host first wellness day at Parc du Cinquantenaire.</w:t>
      </w:r>
    </w:p>
    <w:p>
      <w:pPr>
        <w:pStyle w:val="BodyText"/>
      </w:pPr>
      <w:r>
        <w:rPr>
          <w:bCs/>
          <w:b/>
        </w:rPr>
        <w:t xml:space="preserve">Q3-Q4 2024:</w:t>
      </w:r>
      <w:r>
        <w:t xml:space="preserve"> </w:t>
      </w:r>
      <w:r>
        <w:t xml:space="preserve">Roll out "Brussels Pet Pass" subscription model; initiate school workshops across 10 Brussels municipalities.</w:t>
      </w:r>
    </w:p>
    <w:p>
      <w:pPr>
        <w:pStyle w:val="BodyText"/>
      </w:pPr>
      <w:r>
        <w:rPr>
          <w:bCs/>
          <w:b/>
        </w:rPr>
        <w:t xml:space="preserve">2025:</w:t>
      </w:r>
      <w:r>
        <w:t xml:space="preserve"> </w:t>
      </w:r>
      <w:r>
        <w:t xml:space="preserve">Expand to suburban Brussels districts (Molenbeek, Anderlecht); launch sustainability report aligned with Brussels' Climate Plan 2030.</w:t>
      </w:r>
    </w:p>
    <w:p>
      <w:pPr>
        <w:pStyle w:val="BodyText"/>
      </w:pPr>
      <w:r>
        <w:rPr>
          <w:bCs/>
          <w:b/>
        </w:rPr>
        <w:t xml:space="preserve">2026:</w:t>
      </w:r>
      <w:r>
        <w:t xml:space="preserve"> </w:t>
      </w:r>
      <w:r>
        <w:t xml:space="preserve">Achieve "Brussels Certified Veterinary Clinic" status via City of Brussels accreditation program.</w:t>
      </w:r>
    </w:p>
    <w:bookmarkEnd w:id="29"/>
    <w:bookmarkStart w:id="30" w:name="measurement-evaluation"/>
    <w:p>
      <w:pPr>
        <w:pStyle w:val="Heading2"/>
      </w:pPr>
      <w:r>
        <w:t xml:space="preserve">Measurement &amp; Evaluation</w:t>
      </w:r>
    </w:p>
    <w:p>
      <w:pPr>
        <w:pStyle w:val="FirstParagraph"/>
      </w:pPr>
      <w:r>
        <w:t xml:space="preserve">We will track success through Belgium-specific KPIs:</w:t>
      </w:r>
    </w:p>
    <w:p>
      <w:pPr>
        <w:numPr>
          <w:ilvl w:val="0"/>
          <w:numId w:val="1006"/>
        </w:numPr>
        <w:pStyle w:val="Compact"/>
      </w:pPr>
      <w:r>
        <w:rPr>
          <w:iCs/>
          <w:i/>
        </w:rPr>
        <w:t xml:space="preserve">Pet Owner Acquisition Cost (PAC):</w:t>
      </w:r>
      <w:r>
        <w:t xml:space="preserve"> </w:t>
      </w:r>
      <w:r>
        <w:t xml:space="preserve">Target: €48/owner (below Brussels industry average of €65).</w:t>
      </w:r>
    </w:p>
    <w:p>
      <w:pPr>
        <w:numPr>
          <w:ilvl w:val="0"/>
          <w:numId w:val="1006"/>
        </w:numPr>
        <w:pStyle w:val="Compact"/>
      </w:pPr>
      <w:r>
        <w:rPr>
          <w:iCs/>
          <w:i/>
        </w:rPr>
        <w:t xml:space="preserve">Client Retention Rate:</w:t>
      </w:r>
      <w:r>
        <w:t xml:space="preserve"> </w:t>
      </w:r>
      <w:r>
        <w:t xml:space="preserve">Target: 75% within 12 months (vs. national avg. 60%).</w:t>
      </w:r>
    </w:p>
    <w:p>
      <w:pPr>
        <w:numPr>
          <w:ilvl w:val="0"/>
          <w:numId w:val="1006"/>
        </w:numPr>
        <w:pStyle w:val="Compact"/>
      </w:pPr>
      <w:r>
        <w:rPr>
          <w:iCs/>
          <w:i/>
        </w:rPr>
        <w:t xml:space="preserve">Cultural Relevance Score:</w:t>
      </w:r>
      <w:r>
        <w:t xml:space="preserve"> </w:t>
      </w:r>
      <w:r>
        <w:t xml:space="preserve">Measured via quarterly client surveys on "feelings of being understood as a Belgian Brussels resident."</w:t>
      </w:r>
    </w:p>
    <w:bookmarkEnd w:id="30"/>
    <w:bookmarkStart w:id="31" w:name="Xf125cbb7c4239b67eb967470ad1cb0d05ff0a38"/>
    <w:p>
      <w:pPr>
        <w:pStyle w:val="Heading2"/>
      </w:pPr>
      <w:r>
        <w:t xml:space="preserve">Conclusion: The Future of Veterinary Care in Belgium Brussels</w:t>
      </w:r>
    </w:p>
    <w:p>
      <w:pPr>
        <w:pStyle w:val="FirstParagraph"/>
      </w:pPr>
      <w:r>
        <w:t xml:space="preserve">This Marketing Plan positions [Clinic Name] not merely as a Veterinarian service, but as an indispensable pillar of the Brussels pet community. By embedding our practice within Belgium's social fabric – respecting linguistic diversity, urban constraints, and environmental values – we will transform veterinary care from transactional to trusted partnership. The success of this Marketing Plan will redefine what it means to be a Veterinarian in Belgium Brussels: clinically exceptional, culturally intelligent, and deeply rooted in the city we serve. As Brussels continues to grow as Europe's pet-friendly capital (projected 32% pet ownership by 2027), [Clinic Name] will stand ready with a Marketing Plan that turns every consultation into a celebration of Belgian urban life.</w:t>
      </w:r>
    </w:p>
    <w:p>
      <w:pPr>
        <w:pStyle w:val="BodyText"/>
      </w:pPr>
      <w:r>
        <w:rPr>
          <w:bCs/>
          <w:b/>
        </w:rPr>
        <w:t xml:space="preserve">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Clinic in Belgium Brussels</dc:title>
  <dc:creator/>
  <dc:language>en</dc:language>
  <cp:keywords/>
  <dcterms:created xsi:type="dcterms:W3CDTF">2026-07-23T16:43:36Z</dcterms:created>
  <dcterms:modified xsi:type="dcterms:W3CDTF">2026-07-23T16:43:36Z</dcterms:modified>
</cp:coreProperties>
</file>

<file path=docProps/custom.xml><?xml version="1.0" encoding="utf-8"?>
<Properties xmlns="http://schemas.openxmlformats.org/officeDocument/2006/custom-properties" xmlns:vt="http://schemas.openxmlformats.org/officeDocument/2006/docPropsVTypes"/>
</file>