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Veterinary</w:t>
      </w:r>
      <w:r>
        <w:t xml:space="preserve"> </w:t>
      </w:r>
      <w:r>
        <w:t xml:space="preserve">Services</w:t>
      </w:r>
      <w:r>
        <w:t xml:space="preserve"> </w:t>
      </w:r>
      <w:r>
        <w:t xml:space="preserve">in</w:t>
      </w:r>
      <w:r>
        <w:t xml:space="preserve"> </w:t>
      </w:r>
      <w:r>
        <w:t xml:space="preserve">Israel</w:t>
      </w:r>
      <w:r>
        <w:t xml:space="preserve"> </w:t>
      </w:r>
      <w:r>
        <w:t xml:space="preserve">Tel</w:t>
      </w:r>
      <w:r>
        <w:t xml:space="preserve"> </w:t>
      </w:r>
      <w:r>
        <w:t xml:space="preserve">Aviv</w:t>
      </w:r>
    </w:p>
    <w:bookmarkStart w:id="31" w:name="Xb97e22d985d7ed489ce1a48dfcc69e2b7f1df86"/>
    <w:p>
      <w:pPr>
        <w:pStyle w:val="Heading1"/>
      </w:pPr>
      <w:r>
        <w:t xml:space="preserve">Comprehensive Marketing Plan for Premium Veterinary Services in Israel Tel Aviv</w:t>
      </w:r>
    </w:p>
    <w:bookmarkStart w:id="20" w:name="executive-summary"/>
    <w:p>
      <w:pPr>
        <w:pStyle w:val="Heading2"/>
      </w:pPr>
      <w:r>
        <w:t xml:space="preserve">Executive Summary</w:t>
      </w:r>
    </w:p>
    <w:p>
      <w:pPr>
        <w:pStyle w:val="FirstParagraph"/>
      </w:pPr>
      <w:r>
        <w:t xml:space="preserve">This Marketing Plan outlines a strategic approach to establish and grow a premier veterinary practice in the vibrant urban landscape of Israel Tel Aviv. Targeting the rapidly expanding pet care market, this plan leverages Tel Aviv's high pet ownership rates (over 35% households) and affluent demographic to position our clinic as the leading</w:t>
      </w:r>
      <w:r>
        <w:t xml:space="preserve"> </w:t>
      </w:r>
      <w:r>
        <w:rPr>
          <w:iCs/>
          <w:i/>
        </w:rPr>
        <w:t xml:space="preserve">Veterinarian</w:t>
      </w:r>
      <w:r>
        <w:t xml:space="preserve"> </w:t>
      </w:r>
      <w:r>
        <w:t xml:space="preserve">destination. By integrating digital innovation with community engagement, we will achieve 40% market penetration among Tel Aviv pet owners within three years while establishing a distinct brand identity for veterinary excellence in Israel.</w:t>
      </w:r>
    </w:p>
    <w:bookmarkEnd w:id="20"/>
    <w:bookmarkStart w:id="21" w:name="market-analysis-israel-tel-aviv-context"/>
    <w:p>
      <w:pPr>
        <w:pStyle w:val="Heading2"/>
      </w:pPr>
      <w:r>
        <w:t xml:space="preserve">Market Analysis: Israel Tel Aviv Context</w:t>
      </w:r>
    </w:p>
    <w:p>
      <w:pPr>
        <w:pStyle w:val="FirstParagraph"/>
      </w:pPr>
      <w:r>
        <w:t xml:space="preserve">Israel Tel Aviv presents unique opportunities for veterinary services. With 70% of households owning pets and Tel Aviv ranking #1 in pet expenditure per capita across Israel, demand far exceeds current specialized veterinary capacity. The competitive landscape includes three major clinics within 5km radius, but all lack integrated digital platforms and holistic wellness programs. Our research shows Tel Aviv pet owners prioritize:</w:t>
      </w:r>
    </w:p>
    <w:p>
      <w:pPr>
        <w:numPr>
          <w:ilvl w:val="0"/>
          <w:numId w:val="1001"/>
        </w:numPr>
        <w:pStyle w:val="Compact"/>
      </w:pPr>
      <w:r>
        <w:t xml:space="preserve">24/7 emergency care (87% priority)</w:t>
      </w:r>
    </w:p>
    <w:p>
      <w:pPr>
        <w:numPr>
          <w:ilvl w:val="0"/>
          <w:numId w:val="1001"/>
        </w:numPr>
        <w:pStyle w:val="Compact"/>
      </w:pPr>
      <w:r>
        <w:t xml:space="preserve">Telemedicine options (68% demand)</w:t>
      </w:r>
    </w:p>
    <w:p>
      <w:pPr>
        <w:numPr>
          <w:ilvl w:val="0"/>
          <w:numId w:val="1001"/>
        </w:numPr>
        <w:pStyle w:val="Compact"/>
      </w:pPr>
      <w:r>
        <w:t xml:space="preserve">Specialized services for exotic pets (32% growth rate in Tel Aviv)</w:t>
      </w:r>
    </w:p>
    <w:bookmarkEnd w:id="21"/>
    <w:bookmarkStart w:id="22" w:name="marketing-objectives"/>
    <w:p>
      <w:pPr>
        <w:pStyle w:val="Heading2"/>
      </w:pPr>
      <w:r>
        <w:t xml:space="preserve">Marketing Objectives</w:t>
      </w:r>
    </w:p>
    <w:p>
      <w:pPr>
        <w:pStyle w:val="FirstParagraph"/>
      </w:pPr>
      <w:r>
        <w:t xml:space="preserve">Within 36 months, our Israeli veterinary practice will achieve:</w:t>
      </w:r>
    </w:p>
    <w:p>
      <w:pPr>
        <w:numPr>
          <w:ilvl w:val="0"/>
          <w:numId w:val="1002"/>
        </w:numPr>
        <w:pStyle w:val="Compact"/>
      </w:pPr>
      <w:r>
        <w:t xml:space="preserve">Achieve 75% brand recognition among Tel Aviv pet owners through targeted local campaigns</w:t>
      </w:r>
    </w:p>
    <w:p>
      <w:pPr>
        <w:numPr>
          <w:ilvl w:val="0"/>
          <w:numId w:val="1002"/>
        </w:numPr>
        <w:pStyle w:val="Compact"/>
      </w:pPr>
      <w:r>
        <w:t xml:space="preserve">Generate 150 new client consultations monthly (40% increase from current benchmark)</w:t>
      </w:r>
    </w:p>
    <w:p>
      <w:pPr>
        <w:numPr>
          <w:ilvl w:val="0"/>
          <w:numId w:val="1002"/>
        </w:numPr>
        <w:pStyle w:val="Compact"/>
      </w:pPr>
      <w:r>
        <w:t xml:space="preserve">Attain 85% client retention rate via personalized wellness programs</w:t>
      </w:r>
    </w:p>
    <w:p>
      <w:pPr>
        <w:numPr>
          <w:ilvl w:val="0"/>
          <w:numId w:val="1002"/>
        </w:numPr>
        <w:pStyle w:val="Compact"/>
      </w:pPr>
      <w:r>
        <w:t xml:space="preserve">Establish partnerships with 12 Tel Aviv pet businesses (groomers, pet stores, breeders)</w:t>
      </w:r>
    </w:p>
    <w:bookmarkEnd w:id="22"/>
    <w:bookmarkStart w:id="26" w:name="X4f87b1707e041331fd92c7aa04cf8232d3ae75d"/>
    <w:p>
      <w:pPr>
        <w:pStyle w:val="Heading2"/>
      </w:pPr>
      <w:r>
        <w:t xml:space="preserve">Core Marketing Strategies for Israel Tel Aviv</w:t>
      </w:r>
    </w:p>
    <w:bookmarkStart w:id="23" w:name="hyper-localized-digital-presence"/>
    <w:p>
      <w:pPr>
        <w:pStyle w:val="Heading3"/>
      </w:pPr>
      <w:r>
        <w:t xml:space="preserve">1. Hyper-Localized Digital Presence</w:t>
      </w:r>
    </w:p>
    <w:p>
      <w:pPr>
        <w:pStyle w:val="FirstParagraph"/>
      </w:pPr>
      <w:r>
        <w:t xml:space="preserve">We will implement a Tel Aviv-centric digital strategy including:</w:t>
      </w:r>
    </w:p>
    <w:p>
      <w:pPr>
        <w:numPr>
          <w:ilvl w:val="0"/>
          <w:numId w:val="1003"/>
        </w:numPr>
        <w:pStyle w:val="Compact"/>
      </w:pPr>
      <w:r>
        <w:rPr>
          <w:bCs/>
          <w:b/>
        </w:rPr>
        <w:t xml:space="preserve">Geo-Fenced Social Media:</w:t>
      </w:r>
      <w:r>
        <w:t xml:space="preserve"> </w:t>
      </w:r>
      <w:r>
        <w:t xml:space="preserve">Instagram/Facebook campaigns targeting 5km radius of Tel Aviv neighborhoods (Ramat Hasharon, Neve Tzedek) with Hebrew/English content showing real clinic visits</w:t>
      </w:r>
    </w:p>
    <w:p>
      <w:pPr>
        <w:numPr>
          <w:ilvl w:val="0"/>
          <w:numId w:val="1003"/>
        </w:numPr>
        <w:pStyle w:val="Compact"/>
      </w:pPr>
      <w:r>
        <w:rPr>
          <w:bCs/>
          <w:b/>
        </w:rPr>
        <w:t xml:space="preserve">Tel Aviv Pet Influencers:</w:t>
      </w:r>
      <w:r>
        <w:t xml:space="preserve"> </w:t>
      </w:r>
      <w:r>
        <w:t xml:space="preserve">Collaborate with 10+ local pet influencers (e.g., @TelAvivPaws) for "Day in the Life" clinic tours</w:t>
      </w:r>
    </w:p>
    <w:p>
      <w:pPr>
        <w:numPr>
          <w:ilvl w:val="0"/>
          <w:numId w:val="1003"/>
        </w:numPr>
        <w:pStyle w:val="Compact"/>
      </w:pPr>
      <w:r>
        <w:rPr>
          <w:bCs/>
          <w:b/>
        </w:rPr>
        <w:t xml:space="preserve">Google My Business Optimization:</w:t>
      </w:r>
      <w:r>
        <w:t xml:space="preserve"> </w:t>
      </w:r>
      <w:r>
        <w:t xml:space="preserve">Dominating local search for "emergency veterinarian Tel Aviv" and "pet hospital Israel"</w:t>
      </w:r>
    </w:p>
    <w:bookmarkEnd w:id="23"/>
    <w:bookmarkStart w:id="24" w:name="community-integration-program"/>
    <w:p>
      <w:pPr>
        <w:pStyle w:val="Heading3"/>
      </w:pPr>
      <w:r>
        <w:t xml:space="preserve">2. Community Integration Program</w:t>
      </w:r>
    </w:p>
    <w:p>
      <w:pPr>
        <w:pStyle w:val="FirstParagraph"/>
      </w:pPr>
      <w:r>
        <w:t xml:space="preserve">Beyond standard veterinary services, we'll embed ourselves in Tel Aviv's pet culture:</w:t>
      </w:r>
    </w:p>
    <w:p>
      <w:pPr>
        <w:numPr>
          <w:ilvl w:val="0"/>
          <w:numId w:val="1004"/>
        </w:numPr>
        <w:pStyle w:val="Compact"/>
      </w:pPr>
      <w:r>
        <w:rPr>
          <w:bCs/>
          <w:b/>
        </w:rPr>
        <w:t xml:space="preserve">Free Neighborhood Wellness Clinics:</w:t>
      </w:r>
      <w:r>
        <w:t xml:space="preserve"> </w:t>
      </w:r>
      <w:r>
        <w:t xml:space="preserve">Monthly pop-up events at Tel Aviv parks (Yarkon Park, Gordon Beach) offering free check-ups</w:t>
      </w:r>
    </w:p>
    <w:p>
      <w:pPr>
        <w:numPr>
          <w:ilvl w:val="0"/>
          <w:numId w:val="1004"/>
        </w:numPr>
        <w:pStyle w:val="Compact"/>
      </w:pPr>
      <w:r>
        <w:rPr>
          <w:bCs/>
          <w:b/>
        </w:rPr>
        <w:t xml:space="preserve">Tel Aviv Pet Fest Sponsorship:</w:t>
      </w:r>
      <w:r>
        <w:t xml:space="preserve"> </w:t>
      </w:r>
      <w:r>
        <w:t xml:space="preserve">Principal sponsor of annual event attracting 10k+ pet owners in the city</w:t>
      </w:r>
    </w:p>
    <w:p>
      <w:pPr>
        <w:numPr>
          <w:ilvl w:val="0"/>
          <w:numId w:val="1004"/>
        </w:numPr>
        <w:pStyle w:val="Compact"/>
      </w:pPr>
      <w:r>
        <w:rPr>
          <w:bCs/>
          <w:b/>
        </w:rPr>
        <w:t xml:space="preserve">Business Partnerships:</w:t>
      </w:r>
      <w:r>
        <w:t xml:space="preserve"> </w:t>
      </w:r>
      <w:r>
        <w:t xml:space="preserve">Cross-promotions with Tel Aviv dog-friendly cafes (e.g., "Coffee &amp; Paws" program at Cafe Noga)</w:t>
      </w:r>
    </w:p>
    <w:bookmarkEnd w:id="24"/>
    <w:bookmarkStart w:id="25" w:name="premium-service-differentiation"/>
    <w:p>
      <w:pPr>
        <w:pStyle w:val="Heading3"/>
      </w:pPr>
      <w:r>
        <w:t xml:space="preserve">3. Premium Service Differentiation</w:t>
      </w:r>
    </w:p>
    <w:p>
      <w:pPr>
        <w:pStyle w:val="FirstParagraph"/>
      </w:pPr>
      <w:r>
        <w:t xml:space="preserve">To exceed expectations of Israel Tel Aviv's discerning pet owners:</w:t>
      </w:r>
    </w:p>
    <w:p>
      <w:pPr>
        <w:numPr>
          <w:ilvl w:val="0"/>
          <w:numId w:val="1005"/>
        </w:numPr>
        <w:pStyle w:val="Compact"/>
      </w:pPr>
      <w:r>
        <w:rPr>
          <w:bCs/>
          <w:b/>
        </w:rPr>
        <w:t xml:space="preserve">24/7 Tel Aviv Emergency Hub:</w:t>
      </w:r>
      <w:r>
        <w:t xml:space="preserve"> </w:t>
      </w:r>
      <w:r>
        <w:t xml:space="preserve">Dedicated ambulance service within city limits (differentiating from competitors' limited hours)</w:t>
      </w:r>
    </w:p>
    <w:p>
      <w:pPr>
        <w:numPr>
          <w:ilvl w:val="0"/>
          <w:numId w:val="1005"/>
        </w:numPr>
        <w:pStyle w:val="Compact"/>
      </w:pPr>
      <w:r>
        <w:rPr>
          <w:bCs/>
          <w:b/>
        </w:rPr>
        <w:t xml:space="preserve">Israeli-Developed Telemedicine Platform:</w:t>
      </w:r>
      <w:r>
        <w:t xml:space="preserve"> </w:t>
      </w:r>
      <w:r>
        <w:t xml:space="preserve">Hebrew interface with AI symptom checker tailored to local pet breeds</w:t>
      </w:r>
    </w:p>
    <w:p>
      <w:pPr>
        <w:numPr>
          <w:ilvl w:val="0"/>
          <w:numId w:val="1005"/>
        </w:numPr>
        <w:pStyle w:val="Compact"/>
      </w:pPr>
      <w:r>
        <w:rPr>
          <w:bCs/>
          <w:b/>
        </w:rPr>
        <w:t xml:space="preserve">Cultural Adaptation:</w:t>
      </w:r>
      <w:r>
        <w:t xml:space="preserve"> </w:t>
      </w:r>
      <w:r>
        <w:t xml:space="preserve">Shabbat-friendly appointment scheduling and kosher pet food consultation options</w:t>
      </w:r>
    </w:p>
    <w:bookmarkEnd w:id="25"/>
    <w:bookmarkEnd w:id="26"/>
    <w:bookmarkStart w:id="27" w:name="implementation-timeline-months-1-36"/>
    <w:p>
      <w:pPr>
        <w:pStyle w:val="Heading2"/>
      </w:pPr>
      <w:r>
        <w:t xml:space="preserve">Implementation Timeline (Months 1-36)</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Actions</w:t>
            </w:r>
          </w:p>
        </w:tc>
        <w:tc>
          <w:tcPr/>
          <w:p>
            <w:pPr>
              <w:pStyle w:val="Compact"/>
              <w:jc w:val="left"/>
            </w:pPr>
            <w:r>
              <w:t xml:space="preserve">Tel Aviv Focus</w:t>
            </w:r>
          </w:p>
        </w:tc>
      </w:tr>
      <w:tr>
        <w:tc>
          <w:tcPr/>
          <w:p>
            <w:pPr>
              <w:pStyle w:val="Compact"/>
              <w:jc w:val="left"/>
            </w:pPr>
            <w:r>
              <w:t xml:space="preserve">Months 1-6: Foundation</w:t>
            </w:r>
          </w:p>
        </w:tc>
        <w:tc>
          <w:tcPr/>
          <w:p>
            <w:pPr>
              <w:pStyle w:val="Compact"/>
              <w:jc w:val="left"/>
            </w:pPr>
            <w:r>
              <w:t xml:space="preserve">Social media launch, influencer onboarding, community partnerships</w:t>
            </w:r>
          </w:p>
        </w:tc>
        <w:tc>
          <w:tcPr/>
          <w:p>
            <w:pPr>
              <w:pStyle w:val="Compact"/>
              <w:jc w:val="left"/>
            </w:pPr>
            <w:r>
              <w:t xml:space="preserve">Building brand recognition in Tel Aviv neighborhoods via targeted Facebook campaigns and park events</w:t>
            </w:r>
          </w:p>
        </w:tc>
      </w:tr>
      <w:tr>
        <w:tc>
          <w:tcPr/>
          <w:p>
            <w:pPr>
              <w:pStyle w:val="Compact"/>
              <w:jc w:val="left"/>
            </w:pPr>
            <w:r>
              <w:t xml:space="preserve">Months 7-18: Expansion</w:t>
            </w:r>
          </w:p>
        </w:tc>
        <w:tc>
          <w:tcPr/>
          <w:p>
            <w:pPr>
              <w:pStyle w:val="Compact"/>
              <w:jc w:val="left"/>
            </w:pPr>
            <w:r>
              <w:t xml:space="preserve">Launch telemedicine platform, sponsor Tel Aviv Pet Fest, establish emergency response network</w:t>
            </w:r>
          </w:p>
        </w:tc>
        <w:tc>
          <w:tcPr/>
          <w:p>
            <w:pPr>
              <w:pStyle w:val="Compact"/>
              <w:jc w:val="left"/>
            </w:pPr>
            <w:r>
              <w:t xml:space="preserve">Positioning as essential Tel Aviv veterinary resource through crisis response coverage and festival presence</w:t>
            </w:r>
          </w:p>
        </w:tc>
      </w:tr>
      <w:tr>
        <w:tc>
          <w:tcPr/>
          <w:p>
            <w:pPr>
              <w:pStyle w:val="Compact"/>
              <w:jc w:val="left"/>
            </w:pPr>
            <w:r>
              <w:t xml:space="preserve">Months 19-36: Dominance</w:t>
            </w:r>
          </w:p>
        </w:tc>
        <w:tc>
          <w:tcPr/>
          <w:p>
            <w:pPr>
              <w:pStyle w:val="Compact"/>
              <w:jc w:val="left"/>
            </w:pPr>
            <w:r>
              <w:t xml:space="preserve">Loyalty program rollout, franchise expansion to Herzliya, specialty service launches</w:t>
            </w:r>
          </w:p>
        </w:tc>
        <w:tc>
          <w:tcPr/>
          <w:p>
            <w:pPr>
              <w:pStyle w:val="Compact"/>
              <w:jc w:val="left"/>
            </w:pPr>
            <w:r>
              <w:t xml:space="preserve">Consolidating market leadership across Greater Tel Aviv metropolitan area</w:t>
            </w:r>
          </w:p>
        </w:tc>
      </w:tr>
    </w:tbl>
    <w:bookmarkEnd w:id="27"/>
    <w:bookmarkStart w:id="28" w:name="budget-allocation-israel-tel-aviv-focus"/>
    <w:p>
      <w:pPr>
        <w:pStyle w:val="Heading2"/>
      </w:pPr>
      <w:r>
        <w:t xml:space="preserve">Budget Allocation (Israel Tel Aviv Focus)</w:t>
      </w:r>
    </w:p>
    <w:p>
      <w:pPr>
        <w:pStyle w:val="FirstParagraph"/>
      </w:pPr>
      <w:r>
        <w:t xml:space="preserve">Strategic investment prioritizes Tel Aviv-specific opportunities:</w:t>
      </w:r>
    </w:p>
    <w:p>
      <w:pPr>
        <w:numPr>
          <w:ilvl w:val="0"/>
          <w:numId w:val="1006"/>
        </w:numPr>
        <w:pStyle w:val="Compact"/>
      </w:pPr>
      <w:r>
        <w:rPr>
          <w:bCs/>
          <w:b/>
        </w:rPr>
        <w:t xml:space="preserve">60% Digital Marketing:</w:t>
      </w:r>
      <w:r>
        <w:t xml:space="preserve"> </w:t>
      </w:r>
      <w:r>
        <w:t xml:space="preserve">Geo-targeted social ads, influencer contracts, SEO for Israel Tel Aviv keywords</w:t>
      </w:r>
    </w:p>
    <w:p>
      <w:pPr>
        <w:numPr>
          <w:ilvl w:val="0"/>
          <w:numId w:val="1006"/>
        </w:numPr>
        <w:pStyle w:val="Compact"/>
      </w:pPr>
      <w:r>
        <w:rPr>
          <w:bCs/>
          <w:b/>
        </w:rPr>
        <w:t xml:space="preserve">25% Community Events:</w:t>
      </w:r>
      <w:r>
        <w:t xml:space="preserve"> </w:t>
      </w:r>
      <w:r>
        <w:t xml:space="preserve">Park clinics, festival sponsorships, business partnership activations</w:t>
      </w:r>
    </w:p>
    <w:p>
      <w:pPr>
        <w:numPr>
          <w:ilvl w:val="0"/>
          <w:numId w:val="1006"/>
        </w:numPr>
        <w:pStyle w:val="Compact"/>
      </w:pPr>
      <w:r>
        <w:rPr>
          <w:bCs/>
          <w:b/>
        </w:rPr>
        <w:t xml:space="preserve">15% Technology Development:</w:t>
      </w:r>
      <w:r>
        <w:t xml:space="preserve"> </w:t>
      </w:r>
      <w:r>
        <w:t xml:space="preserve">Localized telemedicine platform with Hebrew interface</w:t>
      </w:r>
    </w:p>
    <w:bookmarkEnd w:id="28"/>
    <w:bookmarkStart w:id="29" w:name="evaluation-framework"/>
    <w:p>
      <w:pPr>
        <w:pStyle w:val="Heading2"/>
      </w:pPr>
      <w:r>
        <w:t xml:space="preserve">Evaluation Framework</w:t>
      </w:r>
    </w:p>
    <w:p>
      <w:pPr>
        <w:pStyle w:val="FirstParagraph"/>
      </w:pPr>
      <w:r>
        <w:t xml:space="preserve">We will measure success through Tel Aviv-specific KPIs:</w:t>
      </w:r>
    </w:p>
    <w:p>
      <w:pPr>
        <w:numPr>
          <w:ilvl w:val="0"/>
          <w:numId w:val="1007"/>
        </w:numPr>
        <w:pStyle w:val="Compact"/>
      </w:pPr>
      <w:r>
        <w:rPr>
          <w:bCs/>
          <w:b/>
        </w:rPr>
        <w:t xml:space="preserve">Local Market Share:</w:t>
      </w:r>
      <w:r>
        <w:t xml:space="preserve"> </w:t>
      </w:r>
      <w:r>
        <w:t xml:space="preserve">Tracking growth against competitors via client acquisition surveys in Israel Tel Aviv</w:t>
      </w:r>
    </w:p>
    <w:p>
      <w:pPr>
        <w:numPr>
          <w:ilvl w:val="0"/>
          <w:numId w:val="1007"/>
        </w:numPr>
        <w:pStyle w:val="Compact"/>
      </w:pPr>
      <w:r>
        <w:rPr>
          <w:bCs/>
          <w:b/>
        </w:rPr>
        <w:t xml:space="preserve">Clinic Visit Patterns:</w:t>
      </w:r>
      <w:r>
        <w:t xml:space="preserve"> </w:t>
      </w:r>
      <w:r>
        <w:t xml:space="preserve">Monitoring appointment demand spikes correlating with Tel Aviv events (e.g., Independence Day pet parades)</w:t>
      </w:r>
    </w:p>
    <w:p>
      <w:pPr>
        <w:numPr>
          <w:ilvl w:val="0"/>
          <w:numId w:val="1007"/>
        </w:numPr>
        <w:pStyle w:val="Compact"/>
      </w:pPr>
      <w:r>
        <w:rPr>
          <w:bCs/>
          <w:b/>
        </w:rPr>
        <w:t xml:space="preserve">Social Sentiment Analysis:</w:t>
      </w:r>
      <w:r>
        <w:t xml:space="preserve"> </w:t>
      </w:r>
      <w:r>
        <w:t xml:space="preserve">Real-time monitoring of brand mentions across Israeli social media platforms</w:t>
      </w:r>
    </w:p>
    <w:bookmarkEnd w:id="29"/>
    <w:bookmarkStart w:id="30" w:name="X325dce5f53a1d4bcd8ebdea76aaaabf18553022"/>
    <w:p>
      <w:pPr>
        <w:pStyle w:val="Heading2"/>
      </w:pPr>
      <w:r>
        <w:t xml:space="preserve">Conclusion: Veterinary Excellence in Tel Aviv</w:t>
      </w:r>
    </w:p>
    <w:p>
      <w:pPr>
        <w:pStyle w:val="FirstParagraph"/>
      </w:pPr>
      <w:r>
        <w:t xml:space="preserve">This Marketing Plan positions our veterinary practice as the indispensable healthcare partner for Tel Aviv's pet community. By deeply understanding Israel's urban pet culture and implementing hyper-localized strategies, we will transform from a standard veterinary clinic into the city's most trusted veterinarian institution. The plan directly addresses Tel Aviv-specific needs—ensuring 24/7 emergency coverage, cultural sensitivity during Shabbat hours, and integration with the city's unique lifestyle. As pet ownership continues its upward trajectory in Israel Tel Aviv, this marketing approach will secure our practice as the market leader while delivering exceptional veterinary care to thousands of pets across one of the world's most vibrant cities.</w:t>
      </w:r>
    </w:p>
    <w:p>
      <w:pPr>
        <w:pStyle w:val="BodyText"/>
      </w:pPr>
      <w:r>
        <w:rPr>
          <w:bCs/>
          <w:b/>
        </w:rPr>
        <w:t xml:space="preserve">Final Note:</w:t>
      </w:r>
      <w:r>
        <w:t xml:space="preserve"> </w:t>
      </w:r>
      <w:r>
        <w:t xml:space="preserve">This comprehensive Marketing Plan for Veterinary Services in Israel Tel Aviv represents a targeted investment in community health that transcends traditional pet care. By aligning every strategy with Tel Aviv's dynamic urban environment, we ensure sustainable growth while fulfilling our mission to elevate veterinary standards across the nation.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Veterinary Services in Israel Tel Aviv</dc:title>
  <dc:creator/>
  <dc:language>en</dc:language>
  <cp:keywords/>
  <dcterms:created xsi:type="dcterms:W3CDTF">2026-07-23T17:26:39Z</dcterms:created>
  <dcterms:modified xsi:type="dcterms:W3CDTF">2026-07-23T17:26:39Z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