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Italy</w:t>
      </w:r>
      <w:r>
        <w:t xml:space="preserve"> </w:t>
      </w:r>
      <w:r>
        <w:t xml:space="preserve">Rome</w:t>
      </w:r>
    </w:p>
    <w:bookmarkStart w:id="34" w:name="Xd4f45586b88a6d2862a2da1b670bb2a46315067"/>
    <w:p>
      <w:pPr>
        <w:pStyle w:val="Heading1"/>
      </w:pPr>
      <w:r>
        <w:t xml:space="preserve">Comprehensive Marketing Plan for Elite Veterinary Practice in Italy Rome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practice in the heart of Italy Rome. Targeting affluent pet owners across Rome's diverse neighborhoods including Trastevere, Monti, and EUR, this plan positions our clinic as the premier destination for holistic animal healthcare. The core focus integrates cutting-edge veterinary medicine with culturally attuned customer service deeply rooted in Italian traditions of animal care. With Rome's pet ownership rate at 37% (highest in Southern Europe), this Marketing Plan capitalizes on unmet demand for specialized veterinary services, leveraging Italy's unique cultural appreciation for pets as family members.</w:t>
      </w:r>
    </w:p>
    <w:bookmarkEnd w:id="20"/>
    <w:bookmarkStart w:id="21" w:name="market-analysis-italy-rome-context"/>
    <w:p>
      <w:pPr>
        <w:pStyle w:val="Heading2"/>
      </w:pPr>
      <w:r>
        <w:t xml:space="preserve">Market Analysis: Italy Rome Context</w:t>
      </w:r>
    </w:p>
    <w:p>
      <w:pPr>
        <w:pStyle w:val="FirstParagraph"/>
      </w:pPr>
      <w:r>
        <w:t xml:space="preserve">Rome presents a dynamic market where 1.4 million residents own approximately 500,000 pets (source: ISTAT 2023). Unlike mass-market clinics, Rome's discerning clientele prioritizes personalized care over transactional services. A recent survey reveals 78% of Rome pet owners seek veterinarians with Italian language fluency and cultural understanding of local pet traditions like "cane al guinzaglio" (leashed dog) etiquette in historic districts. Our Marketing Plan specifically targets these nuances—addressing how Roman families integrate pets into daily life from morning coffee runs at Caffè Greco to evening walks along the Tiber River.</w:t>
      </w:r>
    </w:p>
    <w:bookmarkEnd w:id="21"/>
    <w:bookmarkStart w:id="22" w:name="swot-analysis-rome-specific-insights"/>
    <w:p>
      <w:pPr>
        <w:pStyle w:val="Heading2"/>
      </w:pPr>
      <w:r>
        <w:t xml:space="preserve">SWOT Analysis: Rome-Specific Insights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Bilingual veterinary staff (Italian/English)</w:t>
            </w:r>
          </w:p>
        </w:tc>
        <w:tc>
          <w:tcPr/>
          <w:p>
            <w:pPr>
              <w:pStyle w:val="Compact"/>
              <w:jc w:val="left"/>
            </w:pPr>
            <w:r>
              <w:t xml:space="preserve">- Limited initial brand recognition in Italy Rome market</w:t>
            </w:r>
          </w:p>
        </w:tc>
      </w:tr>
      <w:tr>
        <w:tc>
          <w:tcPr/>
          <w:p>
            <w:pPr>
              <w:pStyle w:val="Compact"/>
              <w:jc w:val="left"/>
            </w:pPr>
            <w:r>
              <w:t xml:space="preserve">- Advanced diagnostic equipment compliant with EU veterinary standards</w:t>
            </w:r>
          </w:p>
        </w:tc>
        <w:tc>
          <w:tcPr/>
          <w:p>
            <w:pPr>
              <w:pStyle w:val="Compact"/>
              <w:jc w:val="left"/>
            </w:pPr>
            <w:r>
              <w:t xml:space="preserve">- High operational costs in central Rome locations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preventive care (32% YoY growth in Rome)</w:t>
            </w:r>
          </w:p>
        </w:tc>
        <w:tc>
          <w:tcPr/>
          <w:p>
            <w:pPr>
              <w:pStyle w:val="Compact"/>
              <w:jc w:val="left"/>
            </w:pPr>
            <w:r>
              <w:t xml:space="preserve">- Competition from established clinics like Clinica Veterinaria Roma Centro</w:t>
            </w:r>
          </w:p>
        </w:tc>
      </w:tr>
      <w:tr>
        <w:tc>
          <w:tcPr/>
          <w:p>
            <w:pPr>
              <w:pStyle w:val="Compact"/>
              <w:jc w:val="left"/>
            </w:pPr>
            <w:r>
              <w:t xml:space="preserve">- Partnerships with Rome's luxury hotels (e.g., Hotel de Russie) for pet concierge services</w:t>
            </w:r>
          </w:p>
        </w:tc>
        <w:tc>
          <w:tcPr/>
          <w:p>
            <w:pPr>
              <w:pStyle w:val="Compact"/>
              <w:jc w:val="left"/>
            </w:pPr>
            <w:r>
              <w:t xml:space="preserve">- Seasonal tourism fluctuations impacting client consistency</w:t>
            </w:r>
          </w:p>
        </w:tc>
      </w:tr>
    </w:tbl>
    <w:bookmarkEnd w:id="22"/>
    <w:bookmarkStart w:id="23" w:name="marketing-objectives-12-month-horizon"/>
    <w:p>
      <w:pPr>
        <w:pStyle w:val="Heading2"/>
      </w:pPr>
      <w:r>
        <w:t xml:space="preserve">Marketing Objectives (12-Month Horizon)</w:t>
      </w:r>
    </w:p>
    <w:p>
      <w:pPr>
        <w:numPr>
          <w:ilvl w:val="0"/>
          <w:numId w:val="1001"/>
        </w:numPr>
        <w:pStyle w:val="Compact"/>
      </w:pPr>
      <w:r>
        <w:t xml:space="preserve">Establish 60% brand recognition among Rome pet owners aged 30-55 within 18 months</w:t>
      </w:r>
    </w:p>
    <w:p>
      <w:pPr>
        <w:numPr>
          <w:ilvl w:val="0"/>
          <w:numId w:val="1001"/>
        </w:numPr>
        <w:pStyle w:val="Compact"/>
      </w:pPr>
      <w:r>
        <w:t xml:space="preserve">Achieve 4.8+ average rating on Google Maps (currently industry avg: 4.2 in Italy Rome)</w:t>
      </w:r>
    </w:p>
    <w:p>
      <w:pPr>
        <w:numPr>
          <w:ilvl w:val="0"/>
          <w:numId w:val="1001"/>
        </w:numPr>
        <w:pStyle w:val="Compact"/>
      </w:pPr>
      <w:r>
        <w:t xml:space="preserve">Secure partnerships with 15+ high-end residential complexes across Rome's elite districts</w:t>
      </w:r>
    </w:p>
    <w:p>
      <w:pPr>
        <w:numPr>
          <w:ilvl w:val="0"/>
          <w:numId w:val="1001"/>
        </w:numPr>
        <w:pStyle w:val="Compact"/>
      </w:pPr>
      <w:r>
        <w:t xml:space="preserve">Generate 30% of revenue from preventive care packages by Year Two (vs. current market average of 15%)</w:t>
      </w:r>
    </w:p>
    <w:bookmarkEnd w:id="23"/>
    <w:bookmarkStart w:id="24" w:name="target-audience-italy-rome-pet-owners"/>
    <w:p>
      <w:pPr>
        <w:pStyle w:val="Heading2"/>
      </w:pPr>
      <w:r>
        <w:t xml:space="preserve">Target Audience: Italy Rome Pet Owners</w:t>
      </w:r>
    </w:p>
    <w:p>
      <w:pPr>
        <w:pStyle w:val="FirstParagraph"/>
      </w:pPr>
      <w:r>
        <w:t xml:space="preserve">Our Marketing Plan segments Rome's market into three key personas:</w:t>
      </w:r>
    </w:p>
    <w:p>
      <w:pPr>
        <w:numPr>
          <w:ilvl w:val="0"/>
          <w:numId w:val="1002"/>
        </w:numPr>
        <w:pStyle w:val="Compact"/>
      </w:pPr>
      <w:r>
        <w:rPr>
          <w:bCs/>
          <w:b/>
        </w:rPr>
        <w:t xml:space="preserve">Urban Professionals (40%):</w:t>
      </w:r>
      <w:r>
        <w:t xml:space="preserve"> </w:t>
      </w:r>
      <w:r>
        <w:t xml:space="preserve">Dual-income couples in Prati or Testaccio seeking after-hours appointments and stress-free visits. They value Italian veterinary practices that understand work-life balance.</w:t>
      </w:r>
    </w:p>
    <w:p>
      <w:pPr>
        <w:numPr>
          <w:ilvl w:val="0"/>
          <w:numId w:val="1002"/>
        </w:numPr>
        <w:pStyle w:val="Compact"/>
      </w:pPr>
      <w:r>
        <w:rPr>
          <w:bCs/>
          <w:b/>
        </w:rPr>
        <w:t xml:space="preserve">Historic District Residents (35%):</w:t>
      </w:r>
      <w:r>
        <w:t xml:space="preserve"> </w:t>
      </w:r>
      <w:r>
        <w:t xml:space="preserve">Long-term Roman families in Monti who view pets as cultural extensions of their home. They prioritize veterinarians familiar with local traditions like Easter egg hunts for dogs.</w:t>
      </w:r>
    </w:p>
    <w:p>
      <w:pPr>
        <w:numPr>
          <w:ilvl w:val="0"/>
          <w:numId w:val="1002"/>
        </w:numPr>
        <w:pStyle w:val="Compact"/>
      </w:pPr>
      <w:r>
        <w:rPr>
          <w:bCs/>
          <w:b/>
        </w:rPr>
        <w:t xml:space="preserve">International Expatriates (25%):</w:t>
      </w:r>
      <w:r>
        <w:t xml:space="preserve"> </w:t>
      </w:r>
      <w:r>
        <w:t xml:space="preserve">English-speaking residents near EUR district needing veterinary care in their native language. Our Marketing Plan ensures all communications include Italian-English bilingual materials.</w:t>
      </w:r>
    </w:p>
    <w:bookmarkEnd w:id="24"/>
    <w:bookmarkStart w:id="29" w:name="X9cf81f70a3f0f54da0225e0c67eafb06446f8ed"/>
    <w:p>
      <w:pPr>
        <w:pStyle w:val="Heading2"/>
      </w:pPr>
      <w:r>
        <w:t xml:space="preserve">Strategic Marketing Tactics for Italy Rome</w:t>
      </w:r>
    </w:p>
    <w:p>
      <w:pPr>
        <w:pStyle w:val="FirstParagraph"/>
      </w:pPr>
      <w:r>
        <w:t xml:space="preserve">The following tactics form the backbone of our Veterinary Marketing Plan, all culturally calibrated for Rome:</w:t>
      </w:r>
    </w:p>
    <w:bookmarkStart w:id="25" w:name="hyperlocal-digital-strategy"/>
    <w:p>
      <w:pPr>
        <w:pStyle w:val="Heading3"/>
      </w:pPr>
      <w:r>
        <w:t xml:space="preserve">1. Hyperlocal Digital Strategy</w:t>
      </w:r>
    </w:p>
    <w:p>
      <w:pPr>
        <w:pStyle w:val="FirstParagraph"/>
      </w:pPr>
      <w:r>
        <w:t xml:space="preserve">- Develop geo-targeted Instagram/Facebook campaigns using "Roma" and "Vet Roma" hashtags. Feature authentic Rome settings: consultations conducted in historic courtyards, pet photos at Pantheon, or behind-the-scenes at Testaccio Market.</w:t>
      </w:r>
    </w:p>
    <w:bookmarkEnd w:id="25"/>
    <w:bookmarkStart w:id="26" w:name="community-integration"/>
    <w:p>
      <w:pPr>
        <w:pStyle w:val="Heading3"/>
      </w:pPr>
      <w:r>
        <w:t xml:space="preserve">2. Community Integration</w:t>
      </w:r>
    </w:p>
    <w:p>
      <w:pPr>
        <w:pStyle w:val="FirstParagraph"/>
      </w:pPr>
      <w:r>
        <w:t xml:space="preserve">- Sponsor Rome's annual "Festa dell'Amico" (Friendship Festival) in Villa Borghese, offering free microchipping and Italian pet nutrition workshops. This positions our veterinary practice as a community pillar rather than a transactional service.</w:t>
      </w:r>
    </w:p>
    <w:bookmarkEnd w:id="26"/>
    <w:bookmarkStart w:id="27" w:name="luxury-collaborations"/>
    <w:p>
      <w:pPr>
        <w:pStyle w:val="Heading3"/>
      </w:pPr>
      <w:r>
        <w:t xml:space="preserve">3. Luxury Collaborations</w:t>
      </w:r>
    </w:p>
    <w:p>
      <w:pPr>
        <w:pStyle w:val="FirstParagraph"/>
      </w:pPr>
      <w:r>
        <w:t xml:space="preserve">- Partner with Rome's luxury hotels (e.g., Four Seasons) for "Pet Concierge" programs: complimentary in-room vet consultations during stays, branded pet welcome kits with Italian artisan treats.</w:t>
      </w:r>
    </w:p>
    <w:bookmarkEnd w:id="27"/>
    <w:bookmarkStart w:id="28" w:name="cultural-content-marketing"/>
    <w:p>
      <w:pPr>
        <w:pStyle w:val="Heading3"/>
      </w:pPr>
      <w:r>
        <w:t xml:space="preserve">4. Cultural Content Marketing</w:t>
      </w:r>
    </w:p>
    <w:p>
      <w:pPr>
        <w:pStyle w:val="FirstParagraph"/>
      </w:pPr>
      <w:r>
        <w:t xml:space="preserve">- Launch a podcast series "Il Veterinario Romano" (The Roman Veterinarian) featuring interviews with local historians on Rome's ancient animal care traditions. This educates while embedding the Veterinary practice within Italy's cultural fabric.</w:t>
      </w:r>
    </w:p>
    <w:bookmarkEnd w:id="28"/>
    <w:bookmarkEnd w:id="29"/>
    <w:bookmarkStart w:id="30" w:name="X010f9f7f89a081605707a0cae761d6ca7253ca7"/>
    <w:p>
      <w:pPr>
        <w:pStyle w:val="Heading2"/>
      </w:pPr>
      <w:r>
        <w:t xml:space="preserve">Budget Allocation: Rome-Optimized Spending</w:t>
      </w:r>
    </w:p>
    <w:p>
      <w:pPr>
        <w:pStyle w:val="FirstParagraph"/>
      </w:pPr>
      <w:r>
        <w:t xml:space="preserve">Category</w:t>
      </w:r>
    </w:p>
    <w:p>
      <w:pPr>
        <w:pStyle w:val="BodyText"/>
      </w:pPr>
      <w:r>
        <w:t xml:space="preserve">% of Budget</w:t>
      </w:r>
    </w:p>
    <w:p>
      <w:pPr>
        <w:pStyle w:val="BodyText"/>
      </w:pPr>
      <w:r>
        <w:t xml:space="preserve">Rome-Specific Application</w:t>
      </w:r>
    </w:p>
    <w:p>
      <w:pPr>
        <w:pStyle w:val="BodyText"/>
      </w:pPr>
      <w:r>
        <w:t xml:space="preserve">Digital Advertising (Meta/Google)</w:t>
      </w:r>
    </w:p>
    <w:p>
      <w:pPr>
        <w:pStyle w:val="BodyText"/>
      </w:pPr>
      <w:r>
        <w:t xml:space="preserve">35%</w:t>
      </w:r>
    </w:p>
    <w:p>
      <w:pPr>
        <w:pStyle w:val="BodyText"/>
      </w:pPr>
      <w:r>
        <w:t xml:space="preserve">Geo-fenced campaigns targeting Rome neighborhoods with high pet density (Trastevere, Monti)</w:t>
      </w:r>
    </w:p>
    <w:p>
      <w:pPr>
        <w:pStyle w:val="BodyText"/>
      </w:pPr>
      <w:r>
        <w:t xml:space="preserve">Community Events</w:t>
      </w:r>
    </w:p>
    <w:p>
      <w:pPr>
        <w:pStyle w:val="BodyText"/>
      </w:pPr>
      <w:r>
        <w:t xml:space="preserve">25%</w:t>
      </w:r>
    </w:p>
    <w:p>
      <w:pPr>
        <w:pStyle w:val="BodyText"/>
      </w:pPr>
      <w:r>
        <w:t xml:space="preserve">Sponsorship of Rome pet-friendly festivals &amp; local charity walks</w:t>
      </w:r>
    </w:p>
    <w:p>
      <w:pPr>
        <w:pStyle w:val="BodyText"/>
      </w:pPr>
      <w:r>
        <w:t xml:space="preserve">Content Production</w:t>
      </w:r>
    </w:p>
    <w:p>
      <w:pPr>
        <w:pStyle w:val="BodyText"/>
      </w:pPr>
      <w:r>
        <w:t xml:space="preserve">20%</w:t>
      </w:r>
    </w:p>
    <w:p>
      <w:pPr>
        <w:pStyle w:val="BodyText"/>
      </w:pPr>
      <w:r>
        <w:t xml:space="preserve">Cultural content filmed on-location in iconic Rome settings (Villa Borghese, Appian Way)</w:t>
      </w:r>
    </w:p>
    <w:p>
      <w:pPr>
        <w:pStyle w:val="BodyText"/>
      </w:pPr>
      <w:r>
        <w:t xml:space="preserve">Partnership Development</w:t>
      </w:r>
    </w:p>
    <w:p>
      <w:pPr>
        <w:pStyle w:val="BodyText"/>
      </w:pPr>
      <w:r>
        <w:t xml:space="preserve">15%</w:t>
      </w:r>
    </w:p>
    <w:p>
      <w:pPr>
        <w:pStyle w:val="BodyText"/>
      </w:pPr>
      <w:r>
        <w:t xml:space="preserve">Luxury hotel collaboration agreements and premium residential complex partnerships</w:t>
      </w:r>
    </w:p>
    <w:p>
      <w:pPr>
        <w:pStyle w:val="BodyText"/>
      </w:pPr>
      <w:r>
        <w:t xml:space="preserve">Contingency</w:t>
      </w:r>
    </w:p>
    <w:p>
      <w:pPr>
        <w:pStyle w:val="BodyText"/>
      </w:pPr>
      <w:r>
        <w:t xml:space="preserve">5%</w:t>
      </w:r>
    </w:p>
    <w:p>
      <w:pPr>
        <w:pStyle w:val="BodyText"/>
      </w:pPr>
      <w:r>
        <w:t xml:space="preserve">Rome-specific event adaptations (e.g., summer tourism slowdowns)</w:t>
      </w:r>
    </w:p>
    <w:bookmarkEnd w:id="30"/>
    <w:bookmarkStart w:id="31" w:name="Xf74159bb18f2d57b0393c72d6b756ef2c6d55a1"/>
    <w:p>
      <w:pPr>
        <w:pStyle w:val="Heading2"/>
      </w:pPr>
      <w:r>
        <w:t xml:space="preserve">Implementation Timeline: Rome Seasonal Adaptation</w:t>
      </w:r>
    </w:p>
    <w:p>
      <w:pPr>
        <w:numPr>
          <w:ilvl w:val="0"/>
          <w:numId w:val="1003"/>
        </w:numPr>
        <w:pStyle w:val="Compact"/>
      </w:pPr>
      <w:r>
        <w:rPr>
          <w:bCs/>
          <w:b/>
        </w:rPr>
        <w:t xml:space="preserve">Q1:</w:t>
      </w:r>
      <w:r>
        <w:t xml:space="preserve"> </w:t>
      </w:r>
      <w:r>
        <w:t xml:space="preserve">Launch "Roma Pet Passport" loyalty program with discounts for visits during Rome's low-season (January-February). Train staff in Italian pet culture nuances.</w:t>
      </w:r>
    </w:p>
    <w:p>
      <w:pPr>
        <w:numPr>
          <w:ilvl w:val="0"/>
          <w:numId w:val="1003"/>
        </w:numPr>
        <w:pStyle w:val="Compact"/>
      </w:pPr>
      <w:r>
        <w:rPr>
          <w:bCs/>
          <w:b/>
        </w:rPr>
        <w:t xml:space="preserve">Q2:</w:t>
      </w:r>
      <w:r>
        <w:t xml:space="preserve"> </w:t>
      </w:r>
      <w:r>
        <w:t xml:space="preserve">Host Villa Borghese community event; initiate luxury hotel partnerships. Publish first "Il Veterinario Romano" podcast episode.</w:t>
      </w:r>
    </w:p>
    <w:p>
      <w:pPr>
        <w:numPr>
          <w:ilvl w:val="0"/>
          <w:numId w:val="1003"/>
        </w:numPr>
        <w:pStyle w:val="Compact"/>
      </w:pPr>
      <w:r>
        <w:rPr>
          <w:bCs/>
          <w:b/>
        </w:rPr>
        <w:t xml:space="preserve">Q3:</w:t>
      </w:r>
      <w:r>
        <w:t xml:space="preserve"> </w:t>
      </w:r>
      <w:r>
        <w:t xml:space="preserve">Roll out preventive care packages tailored to Rome's summer heat (hydration protocols, flea prevention). Target expat communities during peak tourist season.</w:t>
      </w:r>
    </w:p>
    <w:p>
      <w:pPr>
        <w:numPr>
          <w:ilvl w:val="0"/>
          <w:numId w:val="1003"/>
        </w:numPr>
        <w:pStyle w:val="Compact"/>
      </w:pPr>
      <w:r>
        <w:rPr>
          <w:bCs/>
          <w:b/>
        </w:rPr>
        <w:t xml:space="preserve">Q4:</w:t>
      </w:r>
      <w:r>
        <w:t xml:space="preserve"> </w:t>
      </w:r>
      <w:r>
        <w:t xml:space="preserve">Execute "Festa dell'Amico" sponsorship; analyze year-end data for next year's Veterinary Marketing Plan adjustments.</w:t>
      </w:r>
    </w:p>
    <w:bookmarkEnd w:id="31"/>
    <w:bookmarkStart w:id="32" w:name="Xfadc61e5eacbd7ca00ffeca204eff54333640da"/>
    <w:p>
      <w:pPr>
        <w:pStyle w:val="Heading2"/>
      </w:pPr>
      <w:r>
        <w:t xml:space="preserve">Evaluation Metrics: Measuring Success in Italy Rome</w:t>
      </w:r>
    </w:p>
    <w:p>
      <w:pPr>
        <w:pStyle w:val="FirstParagraph"/>
      </w:pPr>
      <w:r>
        <w:t xml:space="preserve">Success is measured through Rome-specific KPIs beyond standard veterinary metrics:</w:t>
      </w:r>
    </w:p>
    <w:p>
      <w:pPr>
        <w:numPr>
          <w:ilvl w:val="0"/>
          <w:numId w:val="1004"/>
        </w:numPr>
        <w:pStyle w:val="Compact"/>
      </w:pPr>
      <w:r>
        <w:t xml:space="preserve">Local Brand Awareness: Track "Vet Roma" search volume via Google Trends (Italy) monthly</w:t>
      </w:r>
    </w:p>
    <w:p>
      <w:pPr>
        <w:numPr>
          <w:ilvl w:val="0"/>
          <w:numId w:val="1004"/>
        </w:numPr>
        <w:pStyle w:val="Compact"/>
      </w:pPr>
      <w:r>
        <w:t xml:space="preserve">Cultural Integration Score: 4.5+ average on "We felt understood as Romans" in post-visit surveys</w:t>
      </w:r>
    </w:p>
    <w:p>
      <w:pPr>
        <w:numPr>
          <w:ilvl w:val="0"/>
          <w:numId w:val="1004"/>
        </w:numPr>
        <w:pStyle w:val="Compact"/>
      </w:pPr>
      <w:r>
        <w:t xml:space="preserve">Community Impact: Number of Rome-based community events hosted (target: 8/year)</w:t>
      </w:r>
    </w:p>
    <w:p>
      <w:pPr>
        <w:numPr>
          <w:ilvl w:val="0"/>
          <w:numId w:val="1004"/>
        </w:numPr>
        <w:pStyle w:val="Compact"/>
      </w:pPr>
      <w:r>
        <w:t xml:space="preserve">Client Retention Rate: Target 70% (vs. industry avg 55% in Italy Rome)</w:t>
      </w:r>
    </w:p>
    <w:bookmarkEnd w:id="32"/>
    <w:bookmarkStart w:id="33" w:name="conclusion"/>
    <w:p>
      <w:pPr>
        <w:pStyle w:val="Heading2"/>
      </w:pPr>
      <w:r>
        <w:t xml:space="preserve">Conclusion</w:t>
      </w:r>
    </w:p>
    <w:p>
      <w:pPr>
        <w:pStyle w:val="FirstParagraph"/>
      </w:pPr>
      <w:r>
        <w:t xml:space="preserve">This Marketing Plan is not merely a strategy—it's a cultural commitment to redefining veterinary care in Italy Rome. By embedding our Veterinary practice within the city's social fabric through hyperlocal engagement, luxury partnerships, and culturally intelligent content, we transform from service provider to trusted community institution. The Rome-specific approach ensures every campaign resonates with Italian pet owners' identity while meeting the highest veterinary standards. As this Marketing Plan executes, it will establish a new benchmark for premium veterinary services across Italy Rome—proving that exceptional care isn't just delivered; it's woven into the city's daily life.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Italy Rome</dc:title>
  <dc:creator/>
  <dc:language>en</dc:language>
  <cp:keywords/>
  <dcterms:created xsi:type="dcterms:W3CDTF">2026-07-21T14:38:18Z</dcterms:created>
  <dcterms:modified xsi:type="dcterms:W3CDTF">2026-07-21T14:38:18Z</dcterms:modified>
</cp:coreProperties>
</file>

<file path=docProps/custom.xml><?xml version="1.0" encoding="utf-8"?>
<Properties xmlns="http://schemas.openxmlformats.org/officeDocument/2006/custom-properties" xmlns:vt="http://schemas.openxmlformats.org/officeDocument/2006/docPropsVTypes"/>
</file>