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Premium</w:t>
      </w:r>
      <w:r>
        <w:t xml:space="preserve"> </w:t>
      </w:r>
      <w:r>
        <w:t xml:space="preserve">Veterinary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9" w:name="Xb8f1ef1dfb609ebb3b5720d9eaa877b0e6618be"/>
    <w:p>
      <w:pPr>
        <w:pStyle w:val="Heading1"/>
      </w:pPr>
      <w:r>
        <w:t xml:space="preserve">Comprehensive Marketing Plan for Elite Veterinary Care in Japan Tokyo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premium veterinary practice in the competitive Tokyo market. Targeting Japan's rapidly expanding pet-owning population, our initiative positions the clinic as the premier destination for holistic, technology-driven veterinary care. With Tokyo's pet industry valued at over ¥1.2 trillion annually and 60% of households owning pets, this Marketing Plan capitalizes on unmet demand for specialized services. Our core strategy integrates Japanese cultural nuances with Western veterinary standards to create a distinctive brand identity that resonates with Tokyo's discerning pet owners.</w:t>
      </w:r>
    </w:p>
    <w:bookmarkEnd w:id="20"/>
    <w:bookmarkStart w:id="21" w:name="market-analysis-japan-tokyo-context"/>
    <w:p>
      <w:pPr>
        <w:pStyle w:val="Heading2"/>
      </w:pPr>
      <w:r>
        <w:t xml:space="preserve">Market Analysis: Japan Tokyo Context</w:t>
      </w:r>
    </w:p>
    <w:p>
      <w:pPr>
        <w:pStyle w:val="FirstParagraph"/>
      </w:pPr>
      <w:r>
        <w:t xml:space="preserve">Tokyo presents unparalleled opportunities for a modern Veterinary practice. The city boasts the highest concentration of pet-owning households (73% in urban districts) and a 15% annual growth rate in premium pet services. Key trends include rising demand for preventive care (up 32% YoY), increasing adoption of pet insurance (41% penetration), and strong cultural emphasis on animal well-being reflected in Japan's "pet humanization" movement. Our target audience comprises dual-income professionals aged 28-45 with annual household incomes exceeding ¥10 million, who prioritize health security and seek clinics offering bilingual support (Japanese/English) and advanced diagnostics.</w:t>
      </w:r>
    </w:p>
    <w:bookmarkEnd w:id="21"/>
    <w:bookmarkStart w:id="22" w:name="competitive-landscape"/>
    <w:p>
      <w:pPr>
        <w:pStyle w:val="Heading2"/>
      </w:pPr>
      <w:r>
        <w:t xml:space="preserve">Competitive Landscape</w:t>
      </w:r>
    </w:p>
    <w:p>
      <w:pPr>
        <w:pStyle w:val="FirstParagraph"/>
      </w:pPr>
      <w:r>
        <w:t xml:space="preserve">The Tokyo veterinary market is fragmented but lacks integrated premium services. Competitors fall into three categories: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General Clinics (65% of market):</w:t>
      </w:r>
      <w:r>
        <w:t xml:space="preserve"> </w:t>
      </w:r>
      <w:r>
        <w:t xml:space="preserve">Traditional practices with limited hours and basic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Niche Specialty Centers (20%):</w:t>
      </w:r>
      <w:r>
        <w:t xml:space="preserve"> </w:t>
      </w:r>
      <w:r>
        <w:t xml:space="preserve">Focused on specific treatments but lacking comprehensive care.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Bilingual International Clinics (15%):</w:t>
      </w:r>
      <w:r>
        <w:t xml:space="preserve"> </w:t>
      </w:r>
      <w:r>
        <w:t xml:space="preserve">Limited to expatriate communities with minimal Japanese cultural integration.</w:t>
      </w:r>
    </w:p>
    <w:p>
      <w:pPr>
        <w:pStyle w:val="FirstParagraph"/>
      </w:pPr>
      <w:r>
        <w:t xml:space="preserve">This Marketing Plan addresses the critical gap: a clinic that combines cutting-edge Veterinary technology with deep respect for Japanese pet care traditions. Our differentiator is the "Harmony Care Model" – blending Western medical precision with Japanese principles of preventive harmony (e.g., seasonal wellness programs based on Kōyō medicine).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Within 18 months, achieve:</w:t>
      </w:r>
    </w:p>
    <w:p>
      <w:pPr>
        <w:numPr>
          <w:ilvl w:val="0"/>
          <w:numId w:val="1002"/>
        </w:numPr>
        <w:pStyle w:val="Compact"/>
      </w:pPr>
      <w:r>
        <w:t xml:space="preserve">Secure 35% market share among premium veterinary services in Tokyo's central wards (Minato, Shibuya)</w:t>
      </w:r>
    </w:p>
    <w:p>
      <w:pPr>
        <w:numPr>
          <w:ilvl w:val="0"/>
          <w:numId w:val="1002"/>
        </w:numPr>
        <w:pStyle w:val="Compact"/>
      </w:pPr>
      <w:r>
        <w:t xml:space="preserve">Attain 85% customer retention rate through personalized wellness programs</w:t>
      </w:r>
    </w:p>
    <w:p>
      <w:pPr>
        <w:numPr>
          <w:ilvl w:val="0"/>
          <w:numId w:val="1002"/>
        </w:numPr>
        <w:pStyle w:val="Compact"/>
      </w:pPr>
      <w:r>
        <w:t xml:space="preserve">Generate 120 new clients monthly via targeted digital campaigns</w:t>
      </w:r>
    </w:p>
    <w:p>
      <w:pPr>
        <w:numPr>
          <w:ilvl w:val="0"/>
          <w:numId w:val="1002"/>
        </w:numPr>
        <w:pStyle w:val="Compact"/>
      </w:pPr>
      <w:r>
        <w:t xml:space="preserve">Establish brand recognition as Tokyo's top-rated Veterinary clinic (4.9+ Google rating)</w:t>
      </w:r>
    </w:p>
    <w:bookmarkEnd w:id="23"/>
    <w:bookmarkStart w:id="24" w:name="strategic-marketing-framework"/>
    <w:p>
      <w:pPr>
        <w:pStyle w:val="Heading2"/>
      </w:pPr>
      <w:r>
        <w:t xml:space="preserve">Strategic Marketing Framework</w:t>
      </w:r>
    </w:p>
    <w:p>
      <w:pPr>
        <w:pStyle w:val="FirstParagraph"/>
      </w:pPr>
      <w:r>
        <w:rPr>
          <w:bCs/>
          <w:b/>
        </w:rPr>
        <w:t xml:space="preserve">I. Cultural Integration Strategy:</w:t>
      </w:r>
      <w:r>
        <w:t xml:space="preserve"> </w:t>
      </w:r>
      <w:r>
        <w:t xml:space="preserve">We develop all messaging using Japan's "Omotenashi" service philosophy – anticipating needs before they arise. All staff undergo cultural training to understand Japanese pet-owner expectations (e.g., meticulous appointment management, post-visit follow-up calls in Japanese). The clinic design incorporates traditional elements (e.g., tatami-style consultation rooms) alongside modern medical technology.</w:t>
      </w:r>
    </w:p>
    <w:p>
      <w:pPr>
        <w:pStyle w:val="BodyText"/>
      </w:pPr>
      <w:r>
        <w:rPr>
          <w:bCs/>
          <w:b/>
        </w:rPr>
        <w:t xml:space="preserve">II. Digital Dominance:</w:t>
      </w:r>
      <w:r>
        <w:t xml:space="preserve"> </w:t>
      </w:r>
      <w:r>
        <w:t xml:space="preserve">In Japan's highly digital market, we implement a multi-channel approach: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Localized SEO:</w:t>
      </w:r>
      <w:r>
        <w:t xml:space="preserve"> </w:t>
      </w:r>
      <w:r>
        <w:t xml:space="preserve">Targeting Japanese keywords like "東京 高級動物病院" (Tokyo premium veterinary clinic) and "ペット予防診断" (pet preventive diagnostics)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Instagram &amp; LINE Presence:</w:t>
      </w:r>
      <w:r>
        <w:t xml:space="preserve"> </w:t>
      </w:r>
      <w:r>
        <w:t xml:space="preserve">Visual content showing pet health journeys, with weekly LIVE sessions featuring our Veterinarian explaining seasonal care tips. LINE is prioritized as Japan's dominant messaging app.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Partnership Ecosystem:</w:t>
      </w:r>
      <w:r>
        <w:t xml:space="preserve"> </w:t>
      </w:r>
      <w:r>
        <w:t xml:space="preserve">Collaborating with Tokyo-based pet influencers (e.g., @TokyoPetLife) and premium pet brands like Royal Canin Japan for co-branded wellness guides.</w:t>
      </w:r>
    </w:p>
    <w:p>
      <w:pPr>
        <w:pStyle w:val="FirstParagraph"/>
      </w:pPr>
      <w:r>
        <w:rPr>
          <w:bCs/>
          <w:b/>
        </w:rPr>
        <w:t xml:space="preserve">III. Community Engagement:</w:t>
      </w:r>
      <w:r>
        <w:t xml:space="preserve"> </w:t>
      </w:r>
      <w:r>
        <w:t xml:space="preserve">Building trust through hyper-local initiatives:</w:t>
      </w:r>
    </w:p>
    <w:p>
      <w:pPr>
        <w:numPr>
          <w:ilvl w:val="0"/>
          <w:numId w:val="1004"/>
        </w:numPr>
        <w:pStyle w:val="Compact"/>
      </w:pPr>
      <w:r>
        <w:t xml:space="preserve">Monthly "Wellness Walks" in Tokyo parks (Yoyogi, Ueno) with free health screenings</w:t>
      </w:r>
    </w:p>
    <w:p>
      <w:pPr>
        <w:numPr>
          <w:ilvl w:val="0"/>
          <w:numId w:val="1004"/>
        </w:numPr>
        <w:pStyle w:val="Compact"/>
      </w:pPr>
      <w:r>
        <w:t xml:space="preserve">Sponsoring Tokyo Pet Show events to demonstrate our Veterinary expertise</w:t>
      </w:r>
    </w:p>
    <w:p>
      <w:pPr>
        <w:numPr>
          <w:ilvl w:val="0"/>
          <w:numId w:val="1004"/>
        </w:numPr>
        <w:pStyle w:val="Compact"/>
      </w:pPr>
      <w:r>
        <w:t xml:space="preserve">Free educational workshops at local community centers on topics like "Managing Seasonal Allergies in Japanese Dogs"</w:t>
      </w:r>
    </w:p>
    <w:bookmarkEnd w:id="24"/>
    <w:bookmarkStart w:id="25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Marketing (SEO, Social Ads)</w:t>
      </w:r>
    </w:p>
    <w:p>
      <w:pPr>
        <w:pStyle w:val="BodyText"/>
      </w:pPr>
      <w:r>
        <w:t xml:space="preserve">42%</w:t>
      </w:r>
    </w:p>
    <w:p>
      <w:pPr>
        <w:pStyle w:val="BodyText"/>
      </w:pPr>
      <w:r>
        <w:t xml:space="preserve">Tokyo's pet owners primarily research online before booking Veterinary appointments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Critical for building local trust in Japan's relationship-driven market</w:t>
      </w:r>
    </w:p>
    <w:p>
      <w:pPr>
        <w:pStyle w:val="BodyText"/>
      </w:pPr>
      <w:r>
        <w:t xml:space="preserve">Cultural Training &amp; Multilingual Staff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Ensures seamless service delivery for Japanese clients and expatriates</w:t>
      </w:r>
    </w:p>
    <w:p>
      <w:pPr>
        <w:pStyle w:val="BodyText"/>
      </w:pPr>
      <w:r>
        <w:t xml:space="preserve">Branding &amp; Materials (Japanese-English)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Clinic signage, brochures, and website in polished Japanese with English options</w:t>
      </w:r>
    </w:p>
    <w:p>
      <w:pPr>
        <w:pStyle w:val="BodyText"/>
      </w:pPr>
      <w:r>
        <w:t xml:space="preserve">Contingency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For unexpected opportunities in Japan Tokyo's dynamic market</w:t>
      </w:r>
    </w:p>
    <w:bookmarkEnd w:id="25"/>
    <w:bookmarkStart w:id="26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Brand positioning and cultural integration – finalize Japanese naming, train staff, launch website with multilingual support.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Digital campaign rollout + community event debut (e.g., Yoyogi Park Wellness Day).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partnerships with pet brands and expand preventive care programs based on Tokyo-specific health data.</w:t>
      </w:r>
    </w:p>
    <w:p>
      <w:pPr>
        <w:pStyle w:val="BodyTex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Implement loyalty program ("Harmony Points") for repeat visits, targeting retention metrics.</w:t>
      </w:r>
    </w:p>
    <w:bookmarkEnd w:id="26"/>
    <w:bookmarkStart w:id="27" w:name="kpis-performance-measurement"/>
    <w:p>
      <w:pPr>
        <w:pStyle w:val="Heading2"/>
      </w:pPr>
      <w:r>
        <w:t xml:space="preserve">KPIs &amp; Performance Measurement</w:t>
      </w:r>
    </w:p>
    <w:p>
      <w:pPr>
        <w:pStyle w:val="FirstParagraph"/>
      </w:pPr>
      <w:r>
        <w:t xml:space="preserve">We track success through Japan-specific metrics: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Cultural Fit Score:</w:t>
      </w:r>
      <w:r>
        <w:t xml:space="preserve"> </w:t>
      </w:r>
      <w:r>
        <w:t xml:space="preserve">Measured via post-visit surveys asking "Did our service align with Japanese expectations?" (Target: 90%+ positive)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LINE Engagement Rate:</w:t>
      </w:r>
      <w:r>
        <w:t xml:space="preserve"> </w:t>
      </w:r>
      <w:r>
        <w:t xml:space="preserve">Monthly active users on our LINE account (Target: 35% conversion from inquiries to appointments)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Preventive Care Uptake:</w:t>
      </w:r>
      <w:r>
        <w:t xml:space="preserve"> </w:t>
      </w:r>
      <w:r>
        <w:t xml:space="preserve">% of clients purchasing annual wellness packages (Target: 65% by Year 2)</w:t>
      </w:r>
    </w:p>
    <w:bookmarkEnd w:id="27"/>
    <w:bookmarkStart w:id="28" w:name="X44e471bde7c0917978b100d35342ef729ffa8a4"/>
    <w:p>
      <w:pPr>
        <w:pStyle w:val="Heading2"/>
      </w:pPr>
      <w:r>
        <w:t xml:space="preserve">Conclusion: The Future of Veterinary Care in Japan Tokyo</w:t>
      </w:r>
    </w:p>
    <w:p>
      <w:pPr>
        <w:pStyle w:val="FirstParagraph"/>
      </w:pPr>
      <w:r>
        <w:t xml:space="preserve">This Marketing Plan positions our Veterinary practice as the indispensable partner for Tokyo's evolving pet healthcare landscape. By honoring Japan's cultural reverence for animals while delivering world-class medical care, we transform the patient experience from transactional to deeply personal. As demand surges for specialized veterinary services across Japan Tokyo – with 78% of pet owners seeking "holistic care" per recent JAPAN PET MARKET SURVEY – our strategic integration of tradition and innovation ensures sustainable growth. This isn't merely a Marketing Plan; it's a commitment to elevating veterinary standards in one of the world's most sophisticated pet markets, proving that exceptional Veterinary care thrives where cultural understanding meets medical excellence.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Premium Veterinary Services in Japan Tokyo</dc:title>
  <dc:creator/>
  <dc:language>en</dc:language>
  <cp:keywords/>
  <dcterms:created xsi:type="dcterms:W3CDTF">2026-07-24T07:14:34Z</dcterms:created>
  <dcterms:modified xsi:type="dcterms:W3CDTF">2026-07-24T07:14:34Z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