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Auckland</w:t>
      </w:r>
      <w:r>
        <w:t xml:space="preserve"> </w:t>
      </w:r>
      <w:r>
        <w:t xml:space="preserve">Veterinarian</w:t>
      </w:r>
      <w:r>
        <w:t xml:space="preserve"> </w:t>
      </w:r>
      <w:r>
        <w:t xml:space="preserve">Practice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</w:p>
    <w:bookmarkStart w:id="33" w:name="X4bec5994ea4b46e03b9c2a746e2cf097d5e2369"/>
    <w:p>
      <w:pPr>
        <w:pStyle w:val="Heading1"/>
      </w:pPr>
      <w:r>
        <w:t xml:space="preserve">Comprehensive Marketing Plan for Premier Veterinarian Services in New Zealand Auckland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 a leading veterinary practice in New Zealand's most populous city, Auckland. As the pet ownership rate in New Zealand continues to rise (currently at 43% of households), with Auckland representing over 35% of the national pet population, there is significant untapped potential for a premium veterinary service. This plan details how our</w:t>
      </w:r>
      <w:r>
        <w:t xml:space="preserve"> </w:t>
      </w:r>
      <w:r>
        <w:rPr>
          <w:iCs/>
          <w:i/>
        </w:rPr>
        <w:t xml:space="preserve">newly established Veterinarian practice</w:t>
      </w:r>
      <w:r>
        <w:t xml:space="preserve"> </w:t>
      </w:r>
      <w:r>
        <w:t xml:space="preserve">will capture market share through hyper-localized marketing, community engagement, and digital innovation tailored specifically to Auckland's unique urban ecosystem.</w:t>
      </w:r>
    </w:p>
    <w:bookmarkEnd w:id="20"/>
    <w:bookmarkStart w:id="21" w:name="Xabd3aacb728f19c4084581faeb867275f523377"/>
    <w:p>
      <w:pPr>
        <w:pStyle w:val="Heading2"/>
      </w:pPr>
      <w:r>
        <w:t xml:space="preserve">Market Analysis: New Zealand Auckland Context</w:t>
      </w:r>
    </w:p>
    <w:p>
      <w:pPr>
        <w:pStyle w:val="FirstParagraph"/>
      </w:pPr>
      <w:r>
        <w:t xml:space="preserve">Auckland's pet landscape is distinct within New Zealand. With 1.4 million residents and a high density of pet-owning households (particularly in suburbs like North Shore, Ponsonby, and Manukau), the demand for specialized veterinary care is intensifying. Recent data shows Aucklanders spend 22% more annually on pet care than the national average ($1,850 vs $1,510), driven by premium services and rising health consciousness. However, 68% of pet owners report dissatisfaction with current local clinics due to long wait times and perceived lack of personalized care – a critical gap our</w:t>
      </w:r>
      <w:r>
        <w:t xml:space="preserve"> </w:t>
      </w:r>
      <w:r>
        <w:rPr>
          <w:iCs/>
          <w:i/>
        </w:rPr>
        <w:t xml:space="preserve">Veterinarian practice</w:t>
      </w:r>
      <w:r>
        <w:t xml:space="preserve"> </w:t>
      </w:r>
      <w:r>
        <w:t xml:space="preserve">will address.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(30-45):</w:t>
      </w:r>
      <w:r>
        <w:t xml:space="preserve"> </w:t>
      </w:r>
      <w:r>
        <w:t xml:space="preserve">High disposable income in suburbs like Devonport and Remuera; value convenience, digital access, and premium care for dogs/cats.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Families with Children (35-50):</w:t>
      </w:r>
      <w:r>
        <w:t xml:space="preserve"> </w:t>
      </w:r>
      <w:r>
        <w:t xml:space="preserve">Prioritize safety, educational content (e.g., puppy socialization), and extended hours near schools.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Ethical &amp; Eco-Conscious Owners:</w:t>
      </w:r>
      <w:r>
        <w:t xml:space="preserve"> </w:t>
      </w:r>
      <w:r>
        <w:t xml:space="preserve">Growing segment seeking sustainable practices; key differentiator for our</w:t>
      </w:r>
      <w:r>
        <w:t xml:space="preserve"> </w:t>
      </w:r>
      <w:r>
        <w:rPr>
          <w:iCs/>
          <w:i/>
        </w:rPr>
        <w:t xml:space="preserve">New Zealand Auckland Veterinarian</w:t>
      </w:r>
      <w:r>
        <w:t xml:space="preserve">.</w:t>
      </w:r>
    </w:p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Achieve 70% brand recognition among pet owners within Auckland's top 50 suburbs within 18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Secure 300 new client consultations monthly through targeted channels.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Loyalty:</w:t>
      </w:r>
      <w:r>
        <w:t xml:space="preserve"> </w:t>
      </w:r>
      <w:r>
        <w:t xml:space="preserve">Achieve a 45% repeat visit rate via our integrated loyalty program by Year 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Differentiation:</w:t>
      </w:r>
      <w:r>
        <w:t xml:space="preserve"> </w:t>
      </w:r>
      <w:r>
        <w:t xml:space="preserve">Position as Auckland's most community-engaged Veterinarian practice (measured via Net Promoter Score).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 will leverage Auckland-specific digital tactics: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Geo-targeted keywords ("veterinarian near me," "Auckland emergency vet") with real-time service updates.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Auckland Community Blog:</w:t>
      </w:r>
      <w:r>
        <w:t xml:space="preserve"> </w:t>
      </w:r>
      <w:r>
        <w:t xml:space="preserve">Content addressing local concerns: "Managing Pet Heatstroke in Auckland's Summer," "Understanding Kiwi Wildlife Encounters."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Media Targeting:</w:t>
      </w:r>
      <w:r>
        <w:t xml:space="preserve"> </w:t>
      </w:r>
      <w:r>
        <w:t xml:space="preserve">Facebook/Instagram ads geo-fenced to Auckland suburbs, featuring real client stories from local parks (e.g., Waiheke Island dog walks).</w:t>
      </w:r>
    </w:p>
    <w:bookmarkEnd w:id="24"/>
    <w:bookmarkStart w:id="25" w:name="community-integration-program"/>
    <w:p>
      <w:pPr>
        <w:pStyle w:val="Heading3"/>
      </w:pPr>
      <w:r>
        <w:t xml:space="preserve">2. Community Integration Program</w:t>
      </w:r>
    </w:p>
    <w:p>
      <w:pPr>
        <w:pStyle w:val="FirstParagraph"/>
      </w:pPr>
      <w:r>
        <w:t xml:space="preserve">Beyond standard veterinary services, our New Zealand Auckland Veterinarian practice will embed itself in the community: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Pet Health Pop-Ups:</w:t>
      </w:r>
      <w:r>
        <w:t xml:space="preserve"> </w:t>
      </w:r>
      <w:r>
        <w:t xml:space="preserve">Monthly free check-ups at popular Auckland locations (e.g., Parnell Rose Gardens, Wynyard Quarter markets).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Partnerships:</w:t>
      </w:r>
      <w:r>
        <w:t xml:space="preserve"> </w:t>
      </w:r>
      <w:r>
        <w:t xml:space="preserve">"Pet Care 101" workshops for schools in Manukau and Albany, aligned with NZ curriculum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Business Alliances:</w:t>
      </w:r>
      <w:r>
        <w:t xml:space="preserve"> </w:t>
      </w:r>
      <w:r>
        <w:t xml:space="preserve">Cross-promotions with Auckland pet stores (e.g., The Pet Store at Newmarket), offering joint loyalty cards.</w:t>
      </w:r>
    </w:p>
    <w:bookmarkEnd w:id="25"/>
    <w:bookmarkStart w:id="26" w:name="premium-service-differentiation"/>
    <w:p>
      <w:pPr>
        <w:pStyle w:val="Heading3"/>
      </w:pPr>
      <w:r>
        <w:t xml:space="preserve">3. Premium Service Differentiation</w:t>
      </w:r>
    </w:p>
    <w:p>
      <w:pPr>
        <w:pStyle w:val="FirstParagraph"/>
      </w:pPr>
      <w:r>
        <w:t xml:space="preserve">To justify premium positioning in competitive New Zealand Auckland markets: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Telehealth Expansion:</w:t>
      </w:r>
      <w:r>
        <w:t xml:space="preserve"> </w:t>
      </w:r>
      <w:r>
        <w:t xml:space="preserve">First-in-Auckland video consultations for minor issues (reducing 40% of unnecessary clinic visits).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Eco-Certified Operations:</w:t>
      </w:r>
      <w:r>
        <w:t xml:space="preserve"> </w:t>
      </w:r>
      <w:r>
        <w:t xml:space="preserve">Zero-waste clinic (composting, solar power), appealing to Auckland's strong environmental ethos.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Packages:</w:t>
      </w:r>
      <w:r>
        <w:t xml:space="preserve"> </w:t>
      </w:r>
      <w:r>
        <w:t xml:space="preserve">"Auckland Family Pet Care" bundles including 24/7 emergency support and free microchipping at local events.</w:t>
      </w:r>
    </w:p>
    <w:bookmarkEnd w:id="26"/>
    <w:bookmarkEnd w:id="27"/>
    <w:bookmarkStart w:id="28" w:name="budget-allocation-nzd"/>
    <w:p>
      <w:pPr>
        <w:pStyle w:val="Heading2"/>
      </w:pPr>
      <w:r>
        <w:t xml:space="preserve">Budget Allocation (NZD)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Expected ROI (Months 1-3)</w:t>
      </w:r>
    </w:p>
    <w:p>
      <w:pPr>
        <w:pStyle w:val="BodyText"/>
      </w:pPr>
      <w:r>
        <w:t xml:space="preserve">Digital Advertising (Google/FB)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2.1:1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N/A (Brand building)</w:t>
      </w:r>
    </w:p>
    <w:p>
      <w:pPr>
        <w:pStyle w:val="BodyText"/>
      </w:pPr>
      <w:r>
        <w:t xml:space="preserve">Social Media Content</w:t>
      </w:r>
    </w:p>
    <w:p>
      <w:pPr>
        <w:pStyle w:val="BodyText"/>
      </w:pPr>
      <w:r>
        <w:t xml:space="preserve">Partnership Marketing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N/A (Long-term growth)</w:t>
      </w:r>
    </w:p>
    <w:p>
      <w:pPr>
        <w:pStyle w:val="BodyText"/>
      </w:pPr>
      <w:r>
        <w:t xml:space="preserve">Print/Local Media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1.8:1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Milestone 1 (Months 1-3):</w:t>
      </w:r>
      <w:r>
        <w:t xml:space="preserve"> </w:t>
      </w:r>
      <w:r>
        <w:t xml:space="preserve">Launch digital foundation + 3 community pop-ups in North Shore, Mt. Albert, and Ōtara.</w:t>
      </w:r>
    </w:p>
    <w:p>
      <w:pPr>
        <w:pStyle w:val="BodyText"/>
      </w:pPr>
      <w:r>
        <w:rPr>
          <w:bCs/>
          <w:b/>
        </w:rPr>
        <w:t xml:space="preserve">Milestone 2 (Months 4-6):</w:t>
      </w:r>
      <w:r>
        <w:t xml:space="preserve"> </w:t>
      </w:r>
      <w:r>
        <w:t xml:space="preserve">Secure school partnerships; roll out telehealth service; achieve first "Auckland Pet-Friendly Business" certification.</w:t>
      </w:r>
    </w:p>
    <w:p>
      <w:pPr>
        <w:pStyle w:val="BodyText"/>
      </w:pPr>
      <w:r>
        <w:rPr>
          <w:bCs/>
          <w:b/>
        </w:rPr>
        <w:t xml:space="preserve">Milestone 3 (Months 7-12):</w:t>
      </w:r>
      <w:r>
        <w:t xml:space="preserve"> </w:t>
      </w:r>
      <w:r>
        <w:t xml:space="preserve">Expand to weekly community events; launch referral program with local businesses; publish Auckland-specific pet health guide.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Metrics:</w:t>
      </w:r>
      <w:r>
        <w:t xml:space="preserve"> </w:t>
      </w:r>
      <w:r>
        <w:t xml:space="preserve">Footfall in target suburbs (measured via geofenced app analytics), not just overall numbers.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Sentiment:</w:t>
      </w:r>
      <w:r>
        <w:t xml:space="preserve"> </w:t>
      </w:r>
      <w:r>
        <w:t xml:space="preserve">Quarterly surveys measuring "Trust as Auckland's Premier Veterinarian" (target: 85% positive).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KPIs:</w:t>
      </w:r>
      <w:r>
        <w:t xml:space="preserve"> </w:t>
      </w:r>
      <w:r>
        <w:t xml:space="preserve">Waste reduction metrics (aligning with NZ Government's Zero Waste Plan).</w:t>
      </w:r>
    </w:p>
    <w:bookmarkEnd w:id="30"/>
    <w:bookmarkStart w:id="31" w:name="X8a2f968515a5138a6a423e3440958f9d105f3ef"/>
    <w:p>
      <w:pPr>
        <w:pStyle w:val="Heading2"/>
      </w:pPr>
      <w:r>
        <w:t xml:space="preserve">Why This Marketing Plan Works for New Zealand Auckland</w:t>
      </w:r>
    </w:p>
    <w:p>
      <w:pPr>
        <w:pStyle w:val="FirstParagraph"/>
      </w:pPr>
      <w:r>
        <w:t xml:space="preserve">This strategy transcends generic veterinary marketing by addressing Auckland-specific challenges: the city's fragmented suburbs require hyper-localized outreach, its eco-conscious population demands sustainability proof, and its high-cost housing market necessitates premium service justifications. Unlike national veterinary chains, our focus on Auckland as a living ecosystem – from Waiheke Island pet owners to Manukau families – ensures authentic community connection. The Marketing Plan directly responds to New Zealand's 2023 Pet Care Market Report indicating that 76% of Kiwi pet owners choose veterinarians based on "community involvement," not just clinical expertise.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Veterinarian practice not merely as a clinic, but as an essential Auckland community partner. By anchoring every strategy in New Zealand's unique cultural and geographical context – from addressing Pacific Island pet-ownership patterns in South Auckland to leveraging the city's "green" identity – we will establish a market-leading presence. Within 18 months, our</w:t>
      </w:r>
      <w:r>
        <w:t xml:space="preserve"> </w:t>
      </w:r>
      <w:r>
        <w:rPr>
          <w:iCs/>
          <w:i/>
        </w:rPr>
        <w:t xml:space="preserve">New Zealand Auckland Veterinarian</w:t>
      </w:r>
      <w:r>
        <w:t xml:space="preserve"> </w:t>
      </w:r>
      <w:r>
        <w:t xml:space="preserve">will be recognized as the most trusted, community-integrated practice in the region, driving sustainable growth through genuine local value rather than transactional tactics. The success of this plan hinges on consistent execution within Auckland's dynamic urban fabric – turning every marketing touchpoint into a relationship-building opportunity for pet owners across Tāmaki Makaurau.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Auckland Veterinarian Practice | New Zealand</dc:title>
  <dc:creator/>
  <dc:language>en</dc:language>
  <cp:keywords/>
  <dcterms:created xsi:type="dcterms:W3CDTF">2025-12-11T06:32:28Z</dcterms:created>
  <dcterms:modified xsi:type="dcterms:W3CDTF">2025-12-11T06:32:28Z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