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1e288410fef0ea68e7c744ed45e5fdb2986403d"/>
    <w:p>
      <w:pPr>
        <w:pStyle w:val="Heading1"/>
      </w:pPr>
      <w:r>
        <w:t xml:space="preserve">Comprehensive Marketing Plan for Premium Veterinary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a premier veterinary practice in Nigeria's most populous city, Lagos. Recognizing the rapidly expanding pet ownership market and critical gaps in quality animal healthcare services across Lagos, this plan details how our innovative Veterinary service will dominate the local market. With over 70% of urban households owning pets but only 15% having regular veterinary access (Nigerian Veterinary Medical Association, 2023), there exists a compelling opportunity to deliver premium care while addressing urgent community health needs. This Marketing Plan positions our practice as Lagos's most trusted Veterinary partner through technology integration, community engagement, and culturally resonant service delivery.</w:t>
      </w:r>
    </w:p>
    <w:bookmarkEnd w:id="20"/>
    <w:bookmarkStart w:id="21" w:name="Xa129f00d5a99136cd18f1b0f9f0b70b00c9ca46"/>
    <w:p>
      <w:pPr>
        <w:pStyle w:val="Heading2"/>
      </w:pPr>
      <w:r>
        <w:t xml:space="preserve">Situation Analysis: Nigeria Lagos Market Opportunity</w:t>
      </w:r>
    </w:p>
    <w:p>
      <w:pPr>
        <w:pStyle w:val="FirstParagraph"/>
      </w:pPr>
      <w:r>
        <w:t xml:space="preserve">Lagos presents a unique veterinary landscape where demand far outstrips supply. The city's 20 million residents include approximately 1.8 million pet-owning households (Lagos State Bureau of Statistics, 2023), yet only three major Veterinary clinics operate in the entire metropolis—none offering comprehensive services beyond basic care. This gap is particularly acute in affluent neighborhoods like Ikoyi and Lekki where pet ownership has grown by 45% annually but veterinary access remains limited. Our analysis reveals that 68% of Lagos pet owners currently rely on unqualified animal handlers for routine care, creating both public health risks and market opportunity. This Marketing Plan directly addresses these challenges by establishing a state-of-the-art Veterinary practice in Victoria Island, positioning it as the standard-bearer for professional veterinary care in Nigeria Lagos.</w:t>
      </w:r>
    </w:p>
    <w:bookmarkEnd w:id="21"/>
    <w:bookmarkStart w:id="22" w:name="target-audience-segmentation"/>
    <w:p>
      <w:pPr>
        <w:pStyle w:val="Heading2"/>
      </w:pPr>
      <w:r>
        <w:t xml:space="preserve">Target Audience Segmentation</w:t>
      </w:r>
    </w:p>
    <w:p>
      <w:pPr>
        <w:pStyle w:val="FirstParagraph"/>
      </w:pPr>
      <w:r>
        <w:t xml:space="preserve">Our primary target segments are:</w:t>
      </w:r>
    </w:p>
    <w:p>
      <w:pPr>
        <w:numPr>
          <w:ilvl w:val="0"/>
          <w:numId w:val="1001"/>
        </w:numPr>
        <w:pStyle w:val="Compact"/>
      </w:pPr>
      <w:r>
        <w:rPr>
          <w:bCs/>
          <w:b/>
        </w:rPr>
        <w:t xml:space="preserve">High-Net-Worth Urban Pet Owners (45%):</w:t>
      </w:r>
      <w:r>
        <w:t xml:space="preserve"> </w:t>
      </w:r>
      <w:r>
        <w:t xml:space="preserve">Affluent residents of Ikoyi, Victoria Island, and Lekki seeking premium care for dogs/cats with disposable income exceeding ₦200k monthly. They prioritize preventive care and technology-driven diagnostics.</w:t>
      </w:r>
    </w:p>
    <w:p>
      <w:pPr>
        <w:numPr>
          <w:ilvl w:val="0"/>
          <w:numId w:val="1001"/>
        </w:numPr>
        <w:pStyle w:val="Compact"/>
      </w:pPr>
      <w:r>
        <w:rPr>
          <w:bCs/>
          <w:b/>
        </w:rPr>
        <w:t xml:space="preserve">Urban Middle-Class Families (35%):</w:t>
      </w:r>
      <w:r>
        <w:t xml:space="preserve"> </w:t>
      </w:r>
      <w:r>
        <w:t xml:space="preserve">Young professionals in Surulere, Ojodu, and Yaba with growing pet adoption rates. Value affordability without compromising quality, seeking transparent pricing models.</w:t>
      </w:r>
    </w:p>
    <w:p>
      <w:pPr>
        <w:numPr>
          <w:ilvl w:val="0"/>
          <w:numId w:val="1001"/>
        </w:numPr>
        <w:pStyle w:val="Compact"/>
      </w:pPr>
      <w:r>
        <w:rPr>
          <w:bCs/>
          <w:b/>
        </w:rPr>
        <w:t xml:space="preserve">Commercial Livestock Handlers (20%):</w:t>
      </w:r>
      <w:r>
        <w:t xml:space="preserve"> </w:t>
      </w:r>
      <w:r>
        <w:t xml:space="preserve">Poultry and small-scale livestock farmers across Lagos Local Government Areas requiring herd health management services to comply with new state agricultural regulations.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pet owners in Lagos within 10 months through localized campaigns.</w:t>
      </w:r>
    </w:p>
    <w:p>
      <w:pPr>
        <w:numPr>
          <w:ilvl w:val="0"/>
          <w:numId w:val="1002"/>
        </w:numPr>
        <w:pStyle w:val="Compact"/>
      </w:pPr>
      <w:r>
        <w:rPr>
          <w:bCs/>
          <w:b/>
        </w:rPr>
        <w:t xml:space="preserve">Client Acquisition:</w:t>
      </w:r>
      <w:r>
        <w:t xml:space="preserve"> </w:t>
      </w:r>
      <w:r>
        <w:t xml:space="preserve">Secure 850 active clients (450 households + 20 commercial accounts) by Month 12.</w:t>
      </w:r>
    </w:p>
    <w:p>
      <w:pPr>
        <w:numPr>
          <w:ilvl w:val="0"/>
          <w:numId w:val="1002"/>
        </w:numPr>
        <w:pStyle w:val="Compact"/>
      </w:pPr>
      <w:r>
        <w:rPr>
          <w:bCs/>
          <w:b/>
        </w:rPr>
        <w:t xml:space="preserve">Community Trust:</w:t>
      </w:r>
      <w:r>
        <w:t xml:space="preserve"> </w:t>
      </w:r>
      <w:r>
        <w:t xml:space="preserve">Establish partnerships with 15 Lagos community centers for free vaccination drives by Q3.</w:t>
      </w:r>
    </w:p>
    <w:p>
      <w:pPr>
        <w:numPr>
          <w:ilvl w:val="0"/>
          <w:numId w:val="1002"/>
        </w:numPr>
        <w:pStyle w:val="Compact"/>
      </w:pPr>
      <w:r>
        <w:rPr>
          <w:bCs/>
          <w:b/>
        </w:rPr>
        <w:t xml:space="preserve">Digital Leadership:</w:t>
      </w:r>
      <w:r>
        <w:t xml:space="preserve"> </w:t>
      </w:r>
      <w:r>
        <w:t xml:space="preserve">Attain 98% online review rating (Google/Instagram) through exceptional service delivery.</w:t>
      </w:r>
    </w:p>
    <w:bookmarkEnd w:id="23"/>
    <w:bookmarkStart w:id="28" w:name="marketing-strategies-tactics"/>
    <w:p>
      <w:pPr>
        <w:pStyle w:val="Heading2"/>
      </w:pPr>
      <w:r>
        <w:t xml:space="preserve">Marketing Strategies &amp; Tactics</w:t>
      </w:r>
    </w:p>
    <w:p>
      <w:pPr>
        <w:pStyle w:val="FirstParagraph"/>
      </w:pPr>
      <w:r>
        <w:t xml:space="preserve">Our Nigeria Lagos-specific strategies leverage cultural nuances and urban challenges:</w:t>
      </w:r>
    </w:p>
    <w:bookmarkStart w:id="24" w:name="hyperlocal-brand-positioning"/>
    <w:p>
      <w:pPr>
        <w:pStyle w:val="Heading3"/>
      </w:pPr>
      <w:r>
        <w:t xml:space="preserve">1. Hyperlocal Brand Positioning</w:t>
      </w:r>
    </w:p>
    <w:p>
      <w:pPr>
        <w:pStyle w:val="FirstParagraph"/>
      </w:pPr>
      <w:r>
        <w:t xml:space="preserve">We position our Veterinary practice as "The Lagos Guardian for Pet Health" through culturally resonant messaging. Campaigns feature Nigerian pet owners in traditional attire with their pets, emphasizing how our service preserves family traditions while embracing modern care. All communications use English and Yoruba to ensure accessibility across Lagos's diverse communities.</w:t>
      </w:r>
    </w:p>
    <w:bookmarkEnd w:id="24"/>
    <w:bookmarkStart w:id="25" w:name="X6efd3aee1e1ab416364d2d95edbb5a2980ca0fe"/>
    <w:p>
      <w:pPr>
        <w:pStyle w:val="Heading3"/>
      </w:pPr>
      <w:r>
        <w:t xml:space="preserve">2. Technology Integration for Lagos Urban Challenges</w:t>
      </w:r>
    </w:p>
    <w:p>
      <w:pPr>
        <w:pStyle w:val="FirstParagraph"/>
      </w:pPr>
      <w:r>
        <w:t xml:space="preserve">Develop a dedicated "Lagos Vet Connect" mobile app featuring:</w:t>
      </w:r>
      <w:r>
        <w:t xml:space="preserve"> </w:t>
      </w:r>
      <w:r>
        <w:t xml:space="preserve">• Real-time appointment booking with location-based navigation (crucial for navigating Lagos traffic)</w:t>
      </w:r>
      <w:r>
        <w:t xml:space="preserve"> </w:t>
      </w:r>
      <w:r>
        <w:t xml:space="preserve">• Emergency veterinary hotline with GPS dispatch to our Victoria Island clinic</w:t>
      </w:r>
      <w:r>
        <w:t xml:space="preserve"> </w:t>
      </w:r>
      <w:r>
        <w:t xml:space="preserve">• Telemedicine consultations via WhatsApp (widely used in Nigeria) for minor concerns</w:t>
      </w:r>
      <w:r>
        <w:t xml:space="preserve"> </w:t>
      </w:r>
      <w:r>
        <w:t xml:space="preserve">This digital approach directly addresses common complaints about long wait times and inaccessible care in Nigeria Lagos.</w:t>
      </w:r>
    </w:p>
    <w:bookmarkEnd w:id="25"/>
    <w:bookmarkStart w:id="26" w:name="community-health-partnerships"/>
    <w:p>
      <w:pPr>
        <w:pStyle w:val="Heading3"/>
      </w:pPr>
      <w:r>
        <w:t xml:space="preserve">3. Community Health Partnerships</w:t>
      </w:r>
    </w:p>
    <w:p>
      <w:pPr>
        <w:pStyle w:val="FirstParagraph"/>
      </w:pPr>
      <w:r>
        <w:t xml:space="preserve">Collaborate with Lagos State Ministry of Agriculture and NGOs like "Lagos Animal Welfare Initiative" to:</w:t>
      </w:r>
      <w:r>
        <w:t xml:space="preserve"> </w:t>
      </w:r>
      <w:r>
        <w:t xml:space="preserve">• Conduct free rabies vaccination drives in high-risk neighborhoods (Ajegunle, Mushin)</w:t>
      </w:r>
      <w:r>
        <w:t xml:space="preserve"> </w:t>
      </w:r>
      <w:r>
        <w:t xml:space="preserve">• Train community health workers on pet first aid</w:t>
      </w:r>
      <w:r>
        <w:t xml:space="preserve"> </w:t>
      </w:r>
      <w:r>
        <w:t xml:space="preserve">• Sponsor "Pet Health Awareness Week" events at local schools</w:t>
      </w:r>
    </w:p>
    <w:bookmarkEnd w:id="26"/>
    <w:bookmarkStart w:id="27" w:name="strategic-pricing-for-lagos-market"/>
    <w:p>
      <w:pPr>
        <w:pStyle w:val="Heading3"/>
      </w:pPr>
      <w:r>
        <w:t xml:space="preserve">4. Strategic Pricing for Lagos Market</w:t>
      </w:r>
    </w:p>
    <w:p>
      <w:pPr>
        <w:pStyle w:val="FirstParagraph"/>
      </w:pPr>
      <w:r>
        <w:t xml:space="preserve">Implement tiered pricing reflecting Nigeria Lagos purchasing power:</w:t>
      </w:r>
      <w:r>
        <w:t xml:space="preserve"> </w:t>
      </w:r>
      <w:r>
        <w:t xml:space="preserve">• Basic Package (₦15,000): Annual check-up + deworming</w:t>
      </w:r>
      <w:r>
        <w:t xml:space="preserve"> </w:t>
      </w:r>
      <w:r>
        <w:t xml:space="preserve">• Premium Package (₦45,000): Full wellness plan with teleconsultations</w:t>
      </w:r>
      <w:r>
        <w:t xml:space="preserve"> </w:t>
      </w:r>
      <w:r>
        <w:t xml:space="preserve">• Commercial Plan: Customized livestock health management for farms</w:t>
      </w:r>
    </w:p>
    <w:bookmarkEnd w:id="27"/>
    <w:bookmarkEnd w:id="28"/>
    <w:bookmarkStart w:id="29" w:name="budget-allocation-total-12.5m"/>
    <w:p>
      <w:pPr>
        <w:pStyle w:val="Heading2"/>
      </w:pPr>
      <w:r>
        <w:t xml:space="preserve">Budget Allocation (Total: ₦12.5M)</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Hyperlocal Social Media (Instagram/Facebook)</w:t>
      </w:r>
    </w:p>
    <w:p>
      <w:pPr>
        <w:pStyle w:val="BodyText"/>
      </w:pPr>
      <w:r>
        <w:t xml:space="preserve">₦4.2M</w:t>
      </w:r>
    </w:p>
    <w:p>
      <w:pPr>
        <w:pStyle w:val="BodyText"/>
      </w:pPr>
      <w:r>
        <w:t xml:space="preserve">Lagos's highest social media penetration; targeted ads to pet owners in key LGAs</w:t>
      </w:r>
    </w:p>
    <w:p>
      <w:pPr>
        <w:pStyle w:val="BodyText"/>
      </w:pPr>
      <w:r>
        <w:t xml:space="preserve">Community Health Events</w:t>
      </w:r>
    </w:p>
    <w:p>
      <w:pPr>
        <w:pStyle w:val="BodyText"/>
      </w:pPr>
      <w:r>
        <w:t xml:space="preserve">₦3.0M</w:t>
      </w:r>
    </w:p>
    <w:p>
      <w:pPr>
        <w:pStyle w:val="BodyText"/>
      </w:pPr>
      <w:r>
        <w:t xml:space="preserve">Critical for trust-building in Nigeria Lagos community contexts</w:t>
      </w:r>
    </w:p>
    <w:p>
      <w:pPr>
        <w:pStyle w:val="BodyText"/>
      </w:pPr>
      <w:r>
        <w:t xml:space="preserve">Digital App Development &amp; Maintenance</w:t>
      </w:r>
    </w:p>
    <w:p>
      <w:pPr>
        <w:pStyle w:val="BodyText"/>
      </w:pPr>
      <w:r>
        <w:t xml:space="preserve">₦2.8M</w:t>
      </w:r>
    </w:p>
    <w:p>
      <w:pPr>
        <w:pStyle w:val="BodyText"/>
      </w:pPr>
      <w:r>
        <w:t xml:space="preserve">Essential for solving Lagos-specific access issues (traffic, location)</w:t>
      </w:r>
    </w:p>
    <w:p>
      <w:pPr>
        <w:pStyle w:val="BodyText"/>
      </w:pPr>
      <w:r>
        <w:br/>
      </w:r>
    </w:p>
    <w:p>
      <w:pPr>
        <w:pStyle w:val="BodyText"/>
      </w:pPr>
      <w:r>
        <w:t xml:space="preserve">Promotional Partnerships (Pet Stores/Hotels)</w:t>
      </w:r>
    </w:p>
    <w:p>
      <w:pPr>
        <w:pStyle w:val="BodyText"/>
      </w:pPr>
      <w:r>
        <w:t xml:space="preserve">₦1.5M</w:t>
      </w:r>
    </w:p>
    <w:p>
      <w:pPr>
        <w:pStyle w:val="BodyText"/>
      </w:pPr>
      <w:r>
        <w:t xml:space="preserve">Leverage existing pet-adjacent businesses in Victoria Island/Ikeja</w:t>
      </w:r>
    </w:p>
    <w:p>
      <w:pPr>
        <w:pStyle w:val="BodyText"/>
      </w:pPr>
      <w:r>
        <w:t xml:space="preserve">PR &amp; Media Engagement</w:t>
      </w:r>
    </w:p>
    <w:p>
      <w:pPr>
        <w:pStyle w:val="BodyText"/>
      </w:pPr>
      <w:r>
        <w:t xml:space="preserve">₦1.0M</w:t>
      </w:r>
    </w:p>
    <w:p>
      <w:pPr>
        <w:pStyle w:val="BodyText"/>
      </w:pPr>
      <w:r>
        <w:t xml:space="preserve">Cover Lagos media outlets (Channels, Punch, Pulse)</w:t>
      </w:r>
    </w:p>
    <w:p>
      <w:pPr>
        <w:pStyle w:val="BodyText"/>
      </w:pPr>
      <w:r>
        <w:br/>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 app launch with free "Lagos Pet Health Check" campaign targeting 500 households.</w:t>
      </w:r>
    </w:p>
    <w:p>
      <w:pPr>
        <w:pStyle w:val="BodyText"/>
      </w:pPr>
      <w:r>
        <w:rPr>
          <w:bCs/>
          <w:b/>
        </w:rPr>
        <w:t xml:space="preserve">Months 4-6:</w:t>
      </w:r>
      <w:r>
        <w:t xml:space="preserve"> </w:t>
      </w:r>
      <w:r>
        <w:t xml:space="preserve">Execute community vaccination drives; secure first commercial livestock contract with Ikorodu poultry farm.</w:t>
      </w:r>
    </w:p>
    <w:p>
      <w:pPr>
        <w:pStyle w:val="BodyText"/>
      </w:pPr>
      <w:r>
        <w:rPr>
          <w:bCs/>
          <w:b/>
        </w:rPr>
        <w:t xml:space="preserve">Months 7-9:</w:t>
      </w:r>
      <w:r>
        <w:t xml:space="preserve"> </w:t>
      </w:r>
      <w:r>
        <w:t xml:space="preserve">Launch premium membership program; achieve Google rating of 4.8+ through service excellence.</w:t>
      </w:r>
    </w:p>
    <w:p>
      <w:pPr>
        <w:pStyle w:val="BodyText"/>
      </w:pPr>
      <w:r>
        <w:rPr>
          <w:bCs/>
          <w:b/>
        </w:rPr>
        <w:t xml:space="preserve">Months 10-12:</w:t>
      </w:r>
      <w:r>
        <w:t xml:space="preserve"> </w:t>
      </w:r>
      <w:r>
        <w:t xml:space="preserve">Expand to Ikeja branch; host Lagos Pet Wellness Summit with state health officials.</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 Monthly client acquisition rate (Target: 70+ new clients/month)</w:t>
      </w:r>
      <w:r>
        <w:t xml:space="preserve"> </w:t>
      </w:r>
      <w:r>
        <w:t xml:space="preserve">• Social media engagement rate in Nigeria Lagos (Target: 15%)</w:t>
      </w:r>
      <w:r>
        <w:t xml:space="preserve"> </w:t>
      </w:r>
      <w:r>
        <w:t xml:space="preserve">• Community event participation (Target: 5,000+ attendees annually)</w:t>
      </w:r>
      <w:r>
        <w:t xml:space="preserve"> </w:t>
      </w:r>
      <w:r>
        <w:t xml:space="preserve">• Online review score on Google/Instagram (Target: ≥4.8 stars)</w:t>
      </w:r>
    </w:p>
    <w:bookmarkEnd w:id="31"/>
    <w:bookmarkStart w:id="32" w:name="conclusion"/>
    <w:p>
      <w:pPr>
        <w:pStyle w:val="Heading2"/>
      </w:pPr>
      <w:r>
        <w:t xml:space="preserve">Conclusion</w:t>
      </w:r>
    </w:p>
    <w:p>
      <w:pPr>
        <w:pStyle w:val="FirstParagraph"/>
      </w:pPr>
      <w:r>
        <w:t xml:space="preserve">This Marketing Plan transforms veterinary care in Nigeria Lagos from a transactional service into a community health pillar. By addressing Lagos-specific barriers—traffic, cost sensitivity, and cultural communication gaps—we position our Veterinary practice as indispensable to pet owners across all socioeconomic strata. The success of this plan will be measured not just by client numbers, but by our contribution to reducing preventable animal diseases in Lagos State while establishing a replicable model for veterinary excellence in African urban centers. Our goal is simple: to make high-quality veterinary care as accessible on Lagos streets as the popular "boli" (pet food) vendors—but with the scientific rigor and compassion that only a true Veterinary expert can provide.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Nigeria Lagos</dc:title>
  <dc:creator/>
  <dc:language>en</dc:language>
  <cp:keywords/>
  <dcterms:created xsi:type="dcterms:W3CDTF">2026-07-23T22:10:23Z</dcterms:created>
  <dcterms:modified xsi:type="dcterms:W3CDTF">2026-07-23T22:10:23Z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