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for</w:t>
      </w:r>
      <w:r>
        <w:t xml:space="preserve"> </w:t>
      </w:r>
      <w:r>
        <w:t xml:space="preserve">Islamabad,</w:t>
      </w:r>
      <w:r>
        <w:t xml:space="preserve"> </w:t>
      </w:r>
      <w:r>
        <w:t xml:space="preserve">Pakistan</w:t>
      </w:r>
    </w:p>
    <w:bookmarkStart w:id="32" w:name="Xd755f78b2ac1af0111333050400bcfc5b9a3d00"/>
    <w:p>
      <w:pPr>
        <w:pStyle w:val="Heading1"/>
      </w:pPr>
      <w:r>
        <w:t xml:space="preserve">Comprehensive Marketing Plan for Premium Veterinary Services in Islamabad, Pakistan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veterinary clinic in Islamabad, Pakistan. Recognizing the rapidly expanding pet ownership market across Pakistan Islamabad—where urban households increasingly view pets as family members—we propose a targeted approach to capture market share. Our plan leverages local cultural nuances, rising disposable incomes in the capital city, and underserved veterinary needs to position our clinic as Islamabad's most trusted animal healthcare provider. This plan specifically addresses the unique challenges and opportunities within Pakistan Islamabad's evolving pet care ecosystem.</w:t>
      </w:r>
    </w:p>
    <w:bookmarkEnd w:id="20"/>
    <w:bookmarkStart w:id="21" w:name="Xeb51362403ac6fc38724ad85d8e7d7b0c65de41"/>
    <w:p>
      <w:pPr>
        <w:pStyle w:val="Heading2"/>
      </w:pPr>
      <w:r>
        <w:t xml:space="preserve">Market Analysis: Pakistan Islamabad Context</w:t>
      </w:r>
    </w:p>
    <w:p>
      <w:pPr>
        <w:pStyle w:val="FirstParagraph"/>
      </w:pPr>
      <w:r>
        <w:t xml:space="preserve">Islamabad, as Pakistan's political capital, boasts a growing affluent demographic with increasing pet ownership rates (estimated at 15% of households). However, the current veterinary landscape in Pakistan Islamabad remains fragmented: most services are limited to basic vaccinations and emergency care without preventative wellness programs. Competitors include traditional clinics lacking modern facilities and mobile vets with inconsistent service quality. Key market trends indicate rising demand for specialized care (dermatology, orthopedics), telemedicine consultations, and pet-friendly amenities—areas currently underserved in Pakistan Islamabad.</w:t>
      </w:r>
    </w:p>
    <w:p>
      <w:pPr>
        <w:pStyle w:val="BodyText"/>
      </w:pPr>
      <w:r>
        <w:t xml:space="preserve">Our analysis identifies three core target segments:</w:t>
      </w:r>
    </w:p>
    <w:p>
      <w:pPr>
        <w:numPr>
          <w:ilvl w:val="0"/>
          <w:numId w:val="1001"/>
        </w:numPr>
        <w:pStyle w:val="Compact"/>
      </w:pPr>
      <w:r>
        <w:rPr>
          <w:bCs/>
          <w:b/>
        </w:rPr>
        <w:t xml:space="preserve">Urban Professionals (30-45 years):</w:t>
      </w:r>
      <w:r>
        <w:t xml:space="preserve"> </w:t>
      </w:r>
      <w:r>
        <w:t xml:space="preserve">Dual-income households seeking convenient, high-quality care for pets amid busy schedules. This segment drives 68% of new pet adoptions in Islamabad.</w:t>
      </w:r>
    </w:p>
    <w:p>
      <w:pPr>
        <w:numPr>
          <w:ilvl w:val="0"/>
          <w:numId w:val="1001"/>
        </w:numPr>
        <w:pStyle w:val="Compact"/>
      </w:pPr>
      <w:r>
        <w:rPr>
          <w:bCs/>
          <w:b/>
        </w:rPr>
        <w:t xml:space="preserve">Expatriate Communities:</w:t>
      </w:r>
      <w:r>
        <w:t xml:space="preserve"> </w:t>
      </w:r>
      <w:r>
        <w:t xml:space="preserve">International residents requiring Western-standard veterinary care with English-speaking staff, prevalent in diplomatic zones like Diplomatic Enclave and F-7/8 areas.</w:t>
      </w:r>
    </w:p>
    <w:p>
      <w:pPr>
        <w:numPr>
          <w:ilvl w:val="0"/>
          <w:numId w:val="1001"/>
        </w:numPr>
        <w:pStyle w:val="Compact"/>
      </w:pPr>
      <w:r>
        <w:rPr>
          <w:bCs/>
          <w:b/>
        </w:rPr>
        <w:t xml:space="preserve">High-Income Families:</w:t>
      </w:r>
      <w:r>
        <w:t xml:space="preserve"> </w:t>
      </w:r>
      <w:r>
        <w:t xml:space="preserve">Affluent residents in areas like DHA Phase V and Blue Area prioritizing preventive care and advanced diagnostics for companion animals.</w:t>
      </w:r>
    </w:p>
    <w:bookmarkEnd w:id="21"/>
    <w:bookmarkStart w:id="22" w:name="marketing-objectives"/>
    <w:p>
      <w:pPr>
        <w:pStyle w:val="Heading2"/>
      </w:pPr>
      <w:r>
        <w:t xml:space="preserve">Marketing Objectives</w:t>
      </w:r>
    </w:p>
    <w:p>
      <w:pPr>
        <w:pStyle w:val="FirstParagraph"/>
      </w:pPr>
      <w:r>
        <w:t xml:space="preserve">1. Achieve 35% brand recognition among pet owners in Islamabad within 18 months.</w:t>
      </w:r>
      <w:r>
        <w:br/>
      </w:r>
      <w:r>
        <w:t xml:space="preserve">2. Acquire 500 active patients within the first year (40% from referrals).</w:t>
      </w:r>
      <w:r>
        <w:br/>
      </w:r>
      <w:r>
        <w:t xml:space="preserve">3. Establish premium pricing position with service fees exceeding market average by 25%.</w:t>
      </w:r>
      <w:r>
        <w:br/>
      </w:r>
      <w:r>
        <w:t xml:space="preserve">4. Develop a mobile app for teleconsultations and appointment management targeting Pakistan Islamabad's tech-savvy population.</w:t>
      </w:r>
      <w:r>
        <w:br/>
      </w:r>
    </w:p>
    <w:bookmarkEnd w:id="22"/>
    <w:bookmarkStart w:id="27" w:name="core-marketing-strategies"/>
    <w:p>
      <w:pPr>
        <w:pStyle w:val="Heading2"/>
      </w:pPr>
      <w:r>
        <w:t xml:space="preserve">Core Marketing Strategies</w:t>
      </w:r>
    </w:p>
    <w:bookmarkStart w:id="23" w:name="hyper-local-brand-positioning"/>
    <w:p>
      <w:pPr>
        <w:pStyle w:val="Heading3"/>
      </w:pPr>
      <w:r>
        <w:t xml:space="preserve">1. Hyper-Local Brand Positioning</w:t>
      </w:r>
    </w:p>
    <w:p>
      <w:pPr>
        <w:pStyle w:val="FirstParagraph"/>
      </w:pPr>
      <w:r>
        <w:t xml:space="preserve">We will position our clinic as "Islamabad's First Premium Veterinarian Destination" by emphasizing location-specific trust factors:</w:t>
      </w:r>
      <w:r>
        <w:t xml:space="preserve"> </w:t>
      </w:r>
      <w:r>
        <w:t xml:space="preserve">• Partnering with Islamabad-based pet influencers (e.g., @IslamabadPets on Instagram) for authentic neighborhood outreach.</w:t>
      </w:r>
      <w:r>
        <w:br/>
      </w:r>
      <w:r>
        <w:t xml:space="preserve">• Hosting free monthly wellness workshops at local community centers in Sector F-6, G-7/8, and Park Road—addressing cultural concerns like "pet safety during Eid celebrations."</w:t>
      </w:r>
      <w:r>
        <w:br/>
      </w:r>
      <w:r>
        <w:t xml:space="preserve">• Creating Islamabad-specific content: "Pet Care Guide for Islamabad's Climate" (addressing summer heat risks and monsoon-related illnesses).</w:t>
      </w:r>
    </w:p>
    <w:bookmarkEnd w:id="23"/>
    <w:bookmarkStart w:id="24" w:name="digital-dominance-in-pakistan-islamabad"/>
    <w:p>
      <w:pPr>
        <w:pStyle w:val="Heading3"/>
      </w:pPr>
      <w:r>
        <w:t xml:space="preserve">2. Digital Dominance in Pakistan Islamabad</w:t>
      </w:r>
    </w:p>
    <w:p>
      <w:pPr>
        <w:pStyle w:val="FirstParagraph"/>
      </w:pPr>
      <w:r>
        <w:t xml:space="preserve">Leveraging Pakistan's 58% smartphone penetration rate (Statista 2023), we prioritize:</w:t>
      </w:r>
      <w:r>
        <w:t xml:space="preserve"> </w:t>
      </w:r>
      <w:r>
        <w:t xml:space="preserve">• SEO-optimized local content targeting keywords like "best veterinarian near me Islamabad," "emergency vet Islamabad."</w:t>
      </w:r>
      <w:r>
        <w:br/>
      </w:r>
      <w:r>
        <w:t xml:space="preserve">• Facebook/Instagram ads geo-targeted to Islamabad zones with high pet ownership, using Urdu and English bilingual creatives.</w:t>
      </w:r>
      <w:r>
        <w:br/>
      </w:r>
      <w:r>
        <w:t xml:space="preserve">• WhatsApp-based appointment system—a preferred communication channel for 72% of Pakistanis (DataReportal).</w:t>
      </w:r>
      <w:r>
        <w:br/>
      </w:r>
      <w:r>
        <w:t xml:space="preserve">• Collaborating with popular Pakistani pet brands (e.g., Doggy Daycare) for co-branded promotions in Islamabad.</w:t>
      </w:r>
    </w:p>
    <w:bookmarkEnd w:id="24"/>
    <w:bookmarkStart w:id="25" w:name="community-integration-trust-building"/>
    <w:p>
      <w:pPr>
        <w:pStyle w:val="Heading3"/>
      </w:pPr>
      <w:r>
        <w:t xml:space="preserve">3. Community Integration &amp; Trust Building</w:t>
      </w:r>
    </w:p>
    <w:p>
      <w:pPr>
        <w:pStyle w:val="FirstParagraph"/>
      </w:pPr>
      <w:r>
        <w:t xml:space="preserve">Unlike generic clinics, we will embed our veterinarian services within Islamabad's social fabric:</w:t>
      </w:r>
      <w:r>
        <w:t xml:space="preserve"> </w:t>
      </w:r>
      <w:r>
        <w:t xml:space="preserve">• Sponsoring "Pet Adoption Days" at Faisal Mosque and Green Park—aligning with Pakistan's growing pet adoption culture.</w:t>
      </w:r>
      <w:r>
        <w:br/>
      </w:r>
      <w:r>
        <w:t xml:space="preserve">• Offering free dental check-ups for stray animals in collaboration with Islamabad Wildlife Society (a local NGO).</w:t>
      </w:r>
      <w:r>
        <w:br/>
      </w:r>
      <w:r>
        <w:t xml:space="preserve">• Training neighborhood pet sitters on basic first aid through partnerships with Islamabad-based training institutes.</w:t>
      </w:r>
    </w:p>
    <w:bookmarkEnd w:id="25"/>
    <w:bookmarkStart w:id="26" w:name="premium-service-differentiation"/>
    <w:p>
      <w:pPr>
        <w:pStyle w:val="Heading3"/>
      </w:pPr>
      <w:r>
        <w:t xml:space="preserve">4. Premium Service Differentiation</w:t>
      </w:r>
    </w:p>
    <w:p>
      <w:pPr>
        <w:pStyle w:val="FirstParagraph"/>
      </w:pPr>
      <w:r>
        <w:t xml:space="preserve">To justify premium pricing, we will implement:</w:t>
      </w:r>
      <w:r>
        <w:t xml:space="preserve"> </w:t>
      </w:r>
      <w:r>
        <w:t xml:space="preserve">• 24/7 emergency clinic access (addressing a critical gap in Pakistan Islamabad where most clinics close after 6 PM).</w:t>
      </w:r>
      <w:r>
        <w:br/>
      </w:r>
      <w:r>
        <w:t xml:space="preserve">• In-clinic pet spa services (grooming, nail care) to create "one-stop" convenience.</w:t>
      </w:r>
      <w:r>
        <w:br/>
      </w:r>
      <w:r>
        <w:t xml:space="preserve">• Annual wellness plans with customizable options for Islamabad's seasonal needs (e.g., monsoon parasite prevention packages).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Launch Phase</w:t>
      </w:r>
    </w:p>
    <w:p>
      <w:pPr>
        <w:pStyle w:val="BodyText"/>
      </w:pPr>
      <w:r>
        <w:t xml:space="preserve">Create Islamabad-specific digital assets; partner with 3 local pet influencers; host first community workshop at G-8 Park.</w:t>
      </w:r>
    </w:p>
    <w:p>
      <w:pPr>
        <w:pStyle w:val="BodyText"/>
      </w:pPr>
      <w:r>
        <w:t xml:space="preserve">Q2: Growth Phase</w:t>
      </w:r>
    </w:p>
    <w:p>
      <w:pPr>
        <w:pStyle w:val="BodyText"/>
      </w:pPr>
      <w:r>
        <w:t xml:space="preserve">Q3: Expansion Phase</w:t>
      </w:r>
    </w:p>
    <w:p>
      <w:pPr>
        <w:pStyle w:val="BodyText"/>
      </w:pPr>
      <w:r>
        <w:t xml:space="preserve">Q4: Consolidation Phase</w:t>
      </w:r>
    </w:p>
    <w:bookmarkEnd w:id="28"/>
    <w:bookmarkStart w:id="29" w:name="budget-allocation-first-year"/>
    <w:p>
      <w:pPr>
        <w:pStyle w:val="Heading2"/>
      </w:pPr>
      <w:r>
        <w:t xml:space="preserve">Budget Allocation (First Year)</w:t>
      </w:r>
    </w:p>
    <w:p>
      <w:pPr>
        <w:pStyle w:val="FirstParagraph"/>
      </w:pPr>
      <w:r>
        <w:t xml:space="preserve">• Digital Marketing (45%): Geo-targeted social ads, SEO, app development</w:t>
      </w:r>
      <w:r>
        <w:br/>
      </w:r>
      <w:r>
        <w:t xml:space="preserve">• Community Initiatives (30%): Workshops, NGO partnerships, adoption events</w:t>
      </w:r>
      <w:r>
        <w:br/>
      </w:r>
      <w:r>
        <w:t xml:space="preserve">• Premium Service Development (15%): In-clinic spa setup, emergency equipment</w:t>
      </w:r>
      <w:r>
        <w:br/>
      </w:r>
      <w:r>
        <w:t xml:space="preserve">• Branding &amp; PR (10%): Local media outreach in Islamabad newspapers like The News and Dawn</w:t>
      </w:r>
    </w:p>
    <w:bookmarkEnd w:id="29"/>
    <w:bookmarkStart w:id="30" w:name="Xf206d385f85c7c387031793d82be97579714c6f"/>
    <w:p>
      <w:pPr>
        <w:pStyle w:val="Heading2"/>
      </w:pPr>
      <w:r>
        <w:t xml:space="preserve">Measuring Success: KPIs for Pakistan Islamabad</w:t>
      </w:r>
    </w:p>
    <w:p>
      <w:pPr>
        <w:pStyle w:val="FirstParagraph"/>
      </w:pPr>
      <w:r>
        <w:t xml:space="preserve">We track success through metrics directly tied to Islamabad's market:</w:t>
      </w:r>
      <w:r>
        <w:t xml:space="preserve"> </w:t>
      </w:r>
      <w:r>
        <w:t xml:space="preserve">• Local Search Visibility: Top 3 rankings for "veterinarian Islamabad" on Google Maps.</w:t>
      </w:r>
      <w:r>
        <w:br/>
      </w:r>
      <w:r>
        <w:t xml:space="preserve">• Community Engagement: Minimum 300 attendees at quarterly workshops in Islamabad neighborhoods.</w:t>
      </w:r>
      <w:r>
        <w:br/>
      </w:r>
      <w:r>
        <w:t xml:space="preserve">• Client Retention Rate: Target 75% repeat visits (vs. industry average of 52%).</w:t>
      </w:r>
      <w:r>
        <w:br/>
      </w:r>
      <w:r>
        <w:t xml:space="preserve">• Referral Growth: Achieve 40% of new patients via referrals—leveraging Islamabad's strong word-of-mouth culture.</w:t>
      </w:r>
    </w:p>
    <w:bookmarkEnd w:id="30"/>
    <w:bookmarkStart w:id="31" w:name="conclusion"/>
    <w:p>
      <w:pPr>
        <w:pStyle w:val="Heading2"/>
      </w:pPr>
      <w:r>
        <w:t xml:space="preserve">Conclusion</w:t>
      </w:r>
    </w:p>
    <w:p>
      <w:pPr>
        <w:pStyle w:val="FirstParagraph"/>
      </w:pPr>
      <w:r>
        <w:t xml:space="preserve">This Marketing Plan transforms the veterinary landscape in Pakistan Islamabad by merging premium clinical care with hyper-local community engagement. By strategically positioning our clinic as both a medical provider and neighborhood partner—addressing unique cultural, climatic, and urban challenges—we will establish an unshakeable reputation in Islamabad's pet care market. The plan’s success hinges on continuous adaptation to Islamabad-specific trends while maintaining the highest veterinary standards. As Pakistan's pet ownership culture evolves rapidly, this Marketing Plan ensures our clinic leads the charge in elevating animal healthcare across Pakistan Islamabad—proving that exceptional veterinarian services are not just a necessity, but a community priority.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for Islamabad, Pakistan</dc:title>
  <dc:creator/>
  <dc:language>en</dc:language>
  <cp:keywords/>
  <dcterms:created xsi:type="dcterms:W3CDTF">2026-07-24T08:52:29Z</dcterms:created>
  <dcterms:modified xsi:type="dcterms:W3CDTF">2026-07-24T08:52:29Z</dcterms:modified>
</cp:coreProperties>
</file>

<file path=docProps/custom.xml><?xml version="1.0" encoding="utf-8"?>
<Properties xmlns="http://schemas.openxmlformats.org/officeDocument/2006/custom-properties" xmlns:vt="http://schemas.openxmlformats.org/officeDocument/2006/docPropsVTypes"/>
</file>