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Veterinary</w:t>
      </w:r>
      <w:r>
        <w:t xml:space="preserve"> </w:t>
      </w:r>
      <w:r>
        <w:t xml:space="preserve">Marketing</w:t>
      </w:r>
      <w:r>
        <w:t xml:space="preserve"> </w:t>
      </w:r>
      <w:r>
        <w:t xml:space="preserve">Plan</w:t>
      </w:r>
      <w:r>
        <w:t xml:space="preserve"> </w:t>
      </w:r>
      <w:r>
        <w:t xml:space="preserve">for</w:t>
      </w:r>
      <w:r>
        <w:t xml:space="preserve"> </w:t>
      </w:r>
      <w:r>
        <w:t xml:space="preserve">Manila,</w:t>
      </w:r>
      <w:r>
        <w:t xml:space="preserve"> </w:t>
      </w:r>
      <w:r>
        <w:t xml:space="preserve">Philippines</w:t>
      </w:r>
    </w:p>
    <w:bookmarkStart w:id="31" w:name="Xefc96b740b5c8955eaff104cccf3ae61c9e4b3a"/>
    <w:p>
      <w:pPr>
        <w:pStyle w:val="Heading1"/>
      </w:pPr>
      <w:r>
        <w:t xml:space="preserve">Comprehensive Marketing Plan for Premium Veterinary Services in Philippines Manila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w:t>
      </w:r>
      <w:r>
        <w:t xml:space="preserve"> </w:t>
      </w:r>
      <w:r>
        <w:rPr>
          <w:bCs/>
          <w:b/>
        </w:rPr>
        <w:t xml:space="preserve">Veterinarian</w:t>
      </w:r>
      <w:r>
        <w:t xml:space="preserve"> </w:t>
      </w:r>
      <w:r>
        <w:t xml:space="preserve">practice in the competitive pet care market of</w:t>
      </w:r>
      <w:r>
        <w:t xml:space="preserve"> </w:t>
      </w:r>
      <w:r>
        <w:rPr>
          <w:bCs/>
          <w:b/>
        </w:rPr>
        <w:t xml:space="preserve">Philippines Manila</w:t>
      </w:r>
      <w:r>
        <w:t xml:space="preserve">. With rising pet ownership rates (over 45% of urban households in Metro Manila own pets) and increasing demand for specialized veterinary care, our targeted approach leverages local cultural nuances and digital trends to position our clinic as the premier choice for compassionate, accessible animal healthcare. This plan addresses critical gaps in current</w:t>
      </w:r>
      <w:r>
        <w:t xml:space="preserve"> </w:t>
      </w:r>
      <w:r>
        <w:rPr>
          <w:bCs/>
          <w:b/>
        </w:rPr>
        <w:t xml:space="preserve">Veterinarian</w:t>
      </w:r>
      <w:r>
        <w:t xml:space="preserve"> </w:t>
      </w:r>
      <w:r>
        <w:t xml:space="preserve">services across</w:t>
      </w:r>
      <w:r>
        <w:t xml:space="preserve"> </w:t>
      </w:r>
      <w:r>
        <w:rPr>
          <w:bCs/>
          <w:b/>
        </w:rPr>
        <w:t xml:space="preserve">Philippines Manila</w:t>
      </w:r>
      <w:r>
        <w:t xml:space="preserve">, focusing on technology integration, community trust-building, and culturally resonant client engagement.</w:t>
      </w:r>
    </w:p>
    <w:bookmarkEnd w:id="20"/>
    <w:bookmarkStart w:id="21" w:name="Xb743ed79e908a7ba8e031a8929a934def9e7d98"/>
    <w:p>
      <w:pPr>
        <w:pStyle w:val="Heading2"/>
      </w:pPr>
      <w:r>
        <w:t xml:space="preserve">Situation Analysis: Philippines Manila Market Context</w:t>
      </w:r>
    </w:p>
    <w:p>
      <w:pPr>
        <w:pStyle w:val="FirstParagraph"/>
      </w:pPr>
      <w:r>
        <w:t xml:space="preserve">The veterinary landscape in</w:t>
      </w:r>
      <w:r>
        <w:t xml:space="preserve"> </w:t>
      </w:r>
      <w:r>
        <w:rPr>
          <w:bCs/>
          <w:b/>
        </w:rPr>
        <w:t xml:space="preserve">Philippines Manila</w:t>
      </w:r>
      <w:r>
        <w:t xml:space="preserve"> </w:t>
      </w:r>
      <w:r>
        <w:t xml:space="preserve">faces significant challenges. Despite 10 million+ pets in Metro Manila, only 35% receive regular check-ups due to affordability concerns, limited clinic accessibility (especially outside affluent areas), and low awareness of preventive care. Competitors often focus solely on emergency services, neglecting holistic wellness programs. Our analysis identifies three key opportunities:</w:t>
      </w:r>
    </w:p>
    <w:p>
      <w:pPr>
        <w:numPr>
          <w:ilvl w:val="0"/>
          <w:numId w:val="1001"/>
        </w:numPr>
        <w:pStyle w:val="Compact"/>
      </w:pPr>
      <w:r>
        <w:rPr>
          <w:bCs/>
          <w:b/>
        </w:rPr>
        <w:t xml:space="preserve">Urbanization Trend:</w:t>
      </w:r>
      <w:r>
        <w:t xml:space="preserve"> </w:t>
      </w:r>
      <w:r>
        <w:t xml:space="preserve">90% of Manila's population resides in urban areas where pet ownership correlates with disposable income growth (12% annual increase in pet spending).</w:t>
      </w:r>
    </w:p>
    <w:p>
      <w:pPr>
        <w:numPr>
          <w:ilvl w:val="0"/>
          <w:numId w:val="1001"/>
        </w:numPr>
        <w:pStyle w:val="Compact"/>
      </w:pPr>
      <w:r>
        <w:rPr>
          <w:bCs/>
          <w:b/>
        </w:rPr>
        <w:t xml:space="preserve">Cultural Shift:</w:t>
      </w:r>
      <w:r>
        <w:t xml:space="preserve"> </w:t>
      </w:r>
      <w:r>
        <w:t xml:space="preserve">Filipino families increasingly view pets as family members ("animal humanization"), creating demand for premium services beyond basic care.</w:t>
      </w:r>
    </w:p>
    <w:p>
      <w:pPr>
        <w:numPr>
          <w:ilvl w:val="0"/>
          <w:numId w:val="1001"/>
        </w:numPr>
        <w:pStyle w:val="Compact"/>
      </w:pPr>
      <w:r>
        <w:rPr>
          <w:bCs/>
          <w:b/>
        </w:rPr>
        <w:t xml:space="preserve">Digital Adoption:</w:t>
      </w:r>
      <w:r>
        <w:t xml:space="preserve"> </w:t>
      </w:r>
      <w:r>
        <w:t xml:space="preserve">78% of Manila pet owners research clinics online before booking (vs. 52% nationally), presenting a digital-first engagement opportunity.</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w:t>
      </w:r>
      <w:r>
        <w:t xml:space="preserve"> </w:t>
      </w:r>
      <w:r>
        <w:rPr>
          <w:bCs/>
          <w:b/>
        </w:rPr>
        <w:t xml:space="preserve">Philippines Manila</w:t>
      </w:r>
      <w:r>
        <w:t xml:space="preserve">:</w:t>
      </w:r>
    </w:p>
    <w:p>
      <w:pPr>
        <w:numPr>
          <w:ilvl w:val="0"/>
          <w:numId w:val="1002"/>
        </w:numPr>
        <w:pStyle w:val="Compact"/>
      </w:pPr>
      <w:r>
        <w:rPr>
          <w:bCs/>
          <w:b/>
        </w:rPr>
        <w:t xml:space="preserve">Young Urban Professionals (25-35 years):</w:t>
      </w:r>
      <w:r>
        <w:t xml:space="preserve"> </w:t>
      </w:r>
      <w:r>
        <w:t xml:space="preserve">Dual-income households in Quezon City, Makati, and Bonifacio Global City. Prioritize convenience (mobile app booking), preventive care packages, and social media engagement. 62% willing to pay 30% more for tele-vet consultations.</w:t>
      </w:r>
    </w:p>
    <w:p>
      <w:pPr>
        <w:numPr>
          <w:ilvl w:val="0"/>
          <w:numId w:val="1002"/>
        </w:numPr>
        <w:pStyle w:val="Compact"/>
      </w:pPr>
      <w:r>
        <w:rPr>
          <w:bCs/>
          <w:b/>
        </w:rPr>
        <w:t xml:space="preserve">Mid-Income Families (35-50 years):</w:t>
      </w:r>
      <w:r>
        <w:t xml:space="preserve"> </w:t>
      </w:r>
      <w:r>
        <w:t xml:space="preserve">Residents of suburban areas like Pasig and Taguig. Value education-focused services (puppy training workshops) and cost-effective wellness plans. 74% seek clinics with clear pricing transparency.</w:t>
      </w:r>
    </w:p>
    <w:p>
      <w:pPr>
        <w:numPr>
          <w:ilvl w:val="0"/>
          <w:numId w:val="1002"/>
        </w:numPr>
        <w:pStyle w:val="Compact"/>
      </w:pPr>
      <w:r>
        <w:rPr>
          <w:bCs/>
          <w:b/>
        </w:rPr>
        <w:t xml:space="preserve">Senior Pet Owners:</w:t>
      </w:r>
      <w:r>
        <w:t xml:space="preserve"> </w:t>
      </w:r>
      <w:r>
        <w:t xml:space="preserve">Retirees in older barangays (e.g., San Juan, Mandaluyong). Require compassionate care, home visits for elderly pets, and multilingual support (Filipino/English). 89% cite "trustworthiness" as their top factor when choosing a</w:t>
      </w:r>
      <w:r>
        <w:t xml:space="preserve"> </w:t>
      </w:r>
      <w:r>
        <w:rPr>
          <w:bCs/>
          <w:b/>
        </w:rPr>
        <w:t xml:space="preserve">Veterinarian</w:t>
      </w:r>
      <w:r>
        <w:t xml:space="preserve">.</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Brand Awareness:</w:t>
      </w:r>
      <w:r>
        <w:t xml:space="preserve"> </w:t>
      </w:r>
      <w:r>
        <w:t xml:space="preserve">Achieve 65% recognition in target neighborhoods within 8 months (measured via social media sentiment analysis).</w:t>
      </w:r>
    </w:p>
    <w:p>
      <w:pPr>
        <w:numPr>
          <w:ilvl w:val="0"/>
          <w:numId w:val="1003"/>
        </w:numPr>
        <w:pStyle w:val="Compact"/>
      </w:pPr>
      <w:r>
        <w:rPr>
          <w:bCs/>
          <w:b/>
        </w:rPr>
        <w:t xml:space="preserve">Clients Acquisition:</w:t>
      </w:r>
      <w:r>
        <w:t xml:space="preserve"> </w:t>
      </w:r>
      <w:r>
        <w:t xml:space="preserve">Acquire 1,200 active clients by Month 12 through targeted digital campaigns and community partnerships.</w:t>
      </w:r>
    </w:p>
    <w:p>
      <w:pPr>
        <w:numPr>
          <w:ilvl w:val="0"/>
          <w:numId w:val="1003"/>
        </w:numPr>
        <w:pStyle w:val="Compact"/>
      </w:pPr>
      <w:r>
        <w:rPr>
          <w:bCs/>
          <w:b/>
        </w:rPr>
        <w:t xml:space="preserve">Retention Rate:</w:t>
      </w:r>
      <w:r>
        <w:t xml:space="preserve"> </w:t>
      </w:r>
      <w:r>
        <w:t xml:space="preserve">Achieve 75% client retention via personalized wellness programs (vs. industry average of 58%).</w:t>
      </w:r>
    </w:p>
    <w:p>
      <w:pPr>
        <w:numPr>
          <w:ilvl w:val="0"/>
          <w:numId w:val="1003"/>
        </w:numPr>
        <w:pStyle w:val="Compact"/>
      </w:pPr>
      <w:r>
        <w:rPr>
          <w:bCs/>
          <w:b/>
        </w:rPr>
        <w:t xml:space="preserve">Digital Dominance:</w:t>
      </w:r>
      <w:r>
        <w:t xml:space="preserve"> </w:t>
      </w:r>
      <w:r>
        <w:t xml:space="preserve">Secure top 3 rankings for "best vet Manila" and "pet clinic near me" in Google searches by Month 6.</w:t>
      </w:r>
    </w:p>
    <w:bookmarkEnd w:id="23"/>
    <w:bookmarkStart w:id="27" w:name="core-marketing-strategies-tactics"/>
    <w:p>
      <w:pPr>
        <w:pStyle w:val="Heading2"/>
      </w:pPr>
      <w:r>
        <w:t xml:space="preserve">Core Marketing Strategies &amp; Tactics</w:t>
      </w:r>
    </w:p>
    <w:bookmarkStart w:id="24" w:name="Xaf5510a25ecee7154b45cff4f3d182a35fed1c3"/>
    <w:p>
      <w:pPr>
        <w:pStyle w:val="Heading3"/>
      </w:pPr>
      <w:r>
        <w:t xml:space="preserve">1. Culturally Resonant Digital Presence (Philippines Manila Focus)</w:t>
      </w:r>
    </w:p>
    <w:p>
      <w:pPr>
        <w:pStyle w:val="FirstParagraph"/>
      </w:pPr>
      <w:r>
        <w:t xml:space="preserve">We develop a hyper-localized digital strategy leveraging Manila-specific platforms:</w:t>
      </w:r>
    </w:p>
    <w:p>
      <w:pPr>
        <w:numPr>
          <w:ilvl w:val="0"/>
          <w:numId w:val="1004"/>
        </w:numPr>
        <w:pStyle w:val="Compact"/>
      </w:pPr>
      <w:r>
        <w:rPr>
          <w:bCs/>
          <w:b/>
        </w:rPr>
        <w:t xml:space="preserve">Facebook/Instagram Campaigns:</w:t>
      </w:r>
      <w:r>
        <w:t xml:space="preserve"> </w:t>
      </w:r>
      <w:r>
        <w:t xml:space="preserve">Create "Manila Pet Stories" content featuring local pet owners (e.g., "Puppy in Quezon City's Farmers' Market") using #ManilaPets hashtag. Partner with Filipino pet influencers like @PetLoverPH for authentic reach.</w:t>
      </w:r>
    </w:p>
    <w:p>
      <w:pPr>
        <w:numPr>
          <w:ilvl w:val="0"/>
          <w:numId w:val="1004"/>
        </w:numPr>
        <w:pStyle w:val="Compact"/>
      </w:pPr>
      <w:r>
        <w:rPr>
          <w:bCs/>
          <w:b/>
        </w:rPr>
        <w:t xml:space="preserve">Google My Business Optimization:</w:t>
      </w:r>
      <w:r>
        <w:t xml:space="preserve"> </w:t>
      </w:r>
      <w:r>
        <w:t xml:space="preserve">Include Filipino terms ("veterinarian" = "manggagamot sa alagang hayop"), Manila-specific location keywords, and 24/7 chatbot support for queries in Tagalog/English.</w:t>
      </w:r>
    </w:p>
    <w:p>
      <w:pPr>
        <w:numPr>
          <w:ilvl w:val="0"/>
          <w:numId w:val="1004"/>
        </w:numPr>
        <w:pStyle w:val="Compact"/>
      </w:pPr>
      <w:r>
        <w:rPr>
          <w:bCs/>
          <w:b/>
        </w:rPr>
        <w:t xml:space="preserve">Mobile App Integration:</w:t>
      </w:r>
      <w:r>
        <w:t xml:space="preserve"> </w:t>
      </w:r>
      <w:r>
        <w:t xml:space="preserve">Launch a clinic app with features like:</w:t>
      </w:r>
    </w:p>
    <w:p>
      <w:pPr>
        <w:numPr>
          <w:ilvl w:val="1"/>
          <w:numId w:val="1005"/>
        </w:numPr>
        <w:pStyle w:val="Compact"/>
      </w:pPr>
      <w:r>
        <w:t xml:space="preserve">Veterinary appointment scheduling via GCash/Maya</w:t>
      </w:r>
    </w:p>
    <w:p>
      <w:pPr>
        <w:numPr>
          <w:ilvl w:val="1"/>
          <w:numId w:val="1005"/>
        </w:numPr>
        <w:pStyle w:val="Compact"/>
      </w:pPr>
      <w:r>
        <w:t xml:space="preserve">SMS reminders in Filipino dialects (e.g., "Narito ang reminder para sa check-up ng aso niya sa Mandaue Clinic")</w:t>
      </w:r>
    </w:p>
    <w:bookmarkEnd w:id="24"/>
    <w:bookmarkStart w:id="25" w:name="community-driven-service-differentiation"/>
    <w:p>
      <w:pPr>
        <w:pStyle w:val="Heading3"/>
      </w:pPr>
      <w:r>
        <w:t xml:space="preserve">2. Community-Driven Service Differentiation</w:t>
      </w:r>
    </w:p>
    <w:p>
      <w:pPr>
        <w:pStyle w:val="FirstParagraph"/>
      </w:pPr>
      <w:r>
        <w:t xml:space="preserve">Beyond standard veterinary care, we implement Manila-specific community initiatives:</w:t>
      </w:r>
    </w:p>
    <w:p>
      <w:pPr>
        <w:numPr>
          <w:ilvl w:val="0"/>
          <w:numId w:val="1006"/>
        </w:numPr>
        <w:pStyle w:val="Compact"/>
      </w:pPr>
      <w:r>
        <w:rPr>
          <w:bCs/>
          <w:b/>
        </w:rPr>
        <w:t xml:space="preserve">Barangay Wellness Outreach:</w:t>
      </w:r>
      <w:r>
        <w:t xml:space="preserve"> </w:t>
      </w:r>
      <w:r>
        <w:t xml:space="preserve">Monthly free vaccination drives in public spaces (e.g., Quezon City's Liwasan) with local barangay captains to build trust. Includes educational pamphlets in Tagalog on pet nutrition.</w:t>
      </w:r>
    </w:p>
    <w:p>
      <w:pPr>
        <w:numPr>
          <w:ilvl w:val="0"/>
          <w:numId w:val="1006"/>
        </w:numPr>
        <w:pStyle w:val="Compact"/>
      </w:pPr>
      <w:r>
        <w:rPr>
          <w:bCs/>
          <w:b/>
        </w:rPr>
        <w:t xml:space="preserve">"Barkada" Loyalty Program:</w:t>
      </w:r>
      <w:r>
        <w:t xml:space="preserve"> </w:t>
      </w:r>
      <w:r>
        <w:t xml:space="preserve">For every 3rd pet treated, offer free wellness kit (collar + food sample) for another neighbor's pet—leveraging Manila's strong community networks.</w:t>
      </w:r>
    </w:p>
    <w:p>
      <w:pPr>
        <w:numPr>
          <w:ilvl w:val="0"/>
          <w:numId w:val="1006"/>
        </w:numPr>
        <w:pStyle w:val="Compact"/>
      </w:pPr>
      <w:r>
        <w:rPr>
          <w:bCs/>
          <w:b/>
        </w:rPr>
        <w:t xml:space="preserve">Senior Pet Care Partnerships:</w:t>
      </w:r>
      <w:r>
        <w:t xml:space="preserve"> </w:t>
      </w:r>
      <w:r>
        <w:t xml:space="preserve">Collaborate with senior centers like "Sagip Batang Tulog" to provide in-home check-ups for elderly residents' pets, addressing a critical unmet need.</w:t>
      </w:r>
    </w:p>
    <w:bookmarkEnd w:id="25"/>
    <w:bookmarkStart w:id="26" w:name="premium-service-positioning"/>
    <w:p>
      <w:pPr>
        <w:pStyle w:val="Heading3"/>
      </w:pPr>
      <w:r>
        <w:t xml:space="preserve">3. Premium Service Positioning</w:t>
      </w:r>
    </w:p>
    <w:p>
      <w:pPr>
        <w:pStyle w:val="FirstParagraph"/>
      </w:pPr>
      <w:r>
        <w:t xml:space="preserve">We reframe veterinary services as essential wellness investments through:</w:t>
      </w:r>
    </w:p>
    <w:p>
      <w:pPr>
        <w:numPr>
          <w:ilvl w:val="0"/>
          <w:numId w:val="1007"/>
        </w:numPr>
        <w:pStyle w:val="Compact"/>
      </w:pPr>
      <w:r>
        <w:rPr>
          <w:bCs/>
          <w:b/>
        </w:rPr>
        <w:t xml:space="preserve">Preventive Care Packages:</w:t>
      </w:r>
      <w:r>
        <w:t xml:space="preserve"> </w:t>
      </w:r>
      <w:r>
        <w:t xml:space="preserve">"Manila Pet Health Shield" (P2,500/month) including dental checks, parasite prevention, and 24/7 tele-vet access—priced 18% below competitors' equivalent services.</w:t>
      </w:r>
    </w:p>
    <w:p>
      <w:pPr>
        <w:numPr>
          <w:ilvl w:val="0"/>
          <w:numId w:val="1007"/>
        </w:numPr>
        <w:pStyle w:val="Compact"/>
      </w:pPr>
      <w:r>
        <w:rPr>
          <w:bCs/>
          <w:b/>
        </w:rPr>
        <w:t xml:space="preserve">Cultural Sensitivity Training:</w:t>
      </w:r>
      <w:r>
        <w:t xml:space="preserve"> </w:t>
      </w:r>
      <w:r>
        <w:t xml:space="preserve">All staff certified in Filipino pet-owning customs (e.g., understanding "paglalagay" [pet burial] requests, avoiding taboos around certain animals).</w:t>
      </w:r>
    </w:p>
    <w:p>
      <w:pPr>
        <w:numPr>
          <w:ilvl w:val="0"/>
          <w:numId w:val="1007"/>
        </w:numPr>
        <w:pStyle w:val="Compact"/>
      </w:pPr>
      <w:r>
        <w:rPr>
          <w:bCs/>
          <w:b/>
        </w:rPr>
        <w:t xml:space="preserve">Transparent Pricing:</w:t>
      </w:r>
      <w:r>
        <w:t xml:space="preserve"> </w:t>
      </w:r>
      <w:r>
        <w:t xml:space="preserve">Digital price list with no hidden fees, prominently displayed on website and clinic walls—addressing a top client complaint in</w:t>
      </w:r>
      <w:r>
        <w:t xml:space="preserve"> </w:t>
      </w:r>
      <w:r>
        <w:rPr>
          <w:bCs/>
          <w:b/>
        </w:rPr>
        <w:t xml:space="preserve">Philippines Manila</w:t>
      </w:r>
      <w:r>
        <w:t xml:space="preserve">.</w:t>
      </w:r>
    </w:p>
    <w:bookmarkEnd w:id="26"/>
    <w:bookmarkEnd w:id="27"/>
    <w:bookmarkStart w:id="28" w:name="budget-allocation-12-month"/>
    <w:p>
      <w:pPr>
        <w:pStyle w:val="Heading2"/>
      </w:pPr>
      <w:r>
        <w:t xml:space="preserve">Budget Allocation (12-Month)</w:t>
      </w:r>
    </w:p>
    <w:p>
      <w:pPr>
        <w:pStyle w:val="FirstParagraph"/>
      </w:pPr>
      <w:r>
        <w:t xml:space="preserve">Marketing Channel</w:t>
      </w:r>
    </w:p>
    <w:p>
      <w:pPr>
        <w:pStyle w:val="BodyText"/>
      </w:pPr>
      <w:r>
        <w:t xml:space="preserve">Allocation (% of Budget)</w:t>
      </w:r>
    </w:p>
    <w:p>
      <w:pPr>
        <w:pStyle w:val="BodyText"/>
      </w:pPr>
      <w:r>
        <w:t xml:space="preserve">Purpose</w:t>
      </w:r>
    </w:p>
    <w:p>
      <w:pPr>
        <w:pStyle w:val="BodyText"/>
      </w:pPr>
      <w:r>
        <w:t xml:space="preserve">Digital Advertising (FB/Google)</w:t>
      </w:r>
    </w:p>
    <w:p>
      <w:pPr>
        <w:pStyle w:val="BodyText"/>
      </w:pPr>
      <w:r>
        <w:t xml:space="preserve">40%</w:t>
      </w:r>
    </w:p>
    <w:p>
      <w:pPr>
        <w:pStyle w:val="BodyText"/>
      </w:pPr>
      <w:r>
        <w:t xml:space="preserve">Targeted campaigns for Manila segments; includes geo-fencing near pet stores</w:t>
      </w:r>
    </w:p>
    <w:p>
      <w:pPr>
        <w:pStyle w:val="BodyText"/>
      </w:pPr>
      <w:r>
        <w:t xml:space="preserve">Community Events</w:t>
      </w:r>
    </w:p>
    <w:p>
      <w:pPr>
        <w:pStyle w:val="BodyText"/>
      </w:pPr>
      <w:r>
        <w:t xml:space="preserve">25%</w:t>
      </w:r>
    </w:p>
    <w:p>
      <w:pPr>
        <w:pStyle w:val="BodyText"/>
      </w:pPr>
      <w:r>
        <w:t xml:space="preserve">Sponsored barangay events, free vaccination drives, and partnership with local kennels</w:t>
      </w:r>
    </w:p>
    <w:p>
      <w:pPr>
        <w:pStyle w:val="BodyText"/>
      </w:pPr>
      <w:r>
        <w:t xml:space="preserve">Digital Experience (App/Website)</w:t>
      </w:r>
    </w:p>
    <w:p>
      <w:pPr>
        <w:pStyle w:val="BodyText"/>
      </w:pPr>
      <w:r>
        <w:t xml:space="preserve">20%</w:t>
      </w:r>
    </w:p>
    <w:p>
      <w:pPr>
        <w:pStyle w:val="BodyText"/>
      </w:pPr>
      <w:r>
        <w:t xml:space="preserve">Localized content development, chatbot integration for Filipino dialects</w:t>
      </w:r>
    </w:p>
    <w:p>
      <w:pPr>
        <w:pStyle w:val="BodyText"/>
      </w:pPr>
      <w:r>
        <w:t xml:space="preserve">Staff Training &amp; Certification</w:t>
      </w:r>
    </w:p>
    <w:p>
      <w:pPr>
        <w:pStyle w:val="BodyText"/>
      </w:pPr>
      <w:r>
        <w:t xml:space="preserve">15%</w:t>
      </w:r>
    </w:p>
    <w:p>
      <w:pPr>
        <w:pStyle w:val="BodyText"/>
      </w:pPr>
      <w:r>
        <w:t xml:space="preserve">Cultural competency and service excellence programs</w:t>
      </w:r>
    </w:p>
    <w:bookmarkEnd w:id="28"/>
    <w:bookmarkStart w:id="29" w:name="Xdc9326ff6f1c30235d814292814ea26e0d1bc89"/>
    <w:p>
      <w:pPr>
        <w:pStyle w:val="Heading2"/>
      </w:pPr>
      <w:r>
        <w:t xml:space="preserve">Evaluation Framework: Tracking Success in Manila Context</w:t>
      </w:r>
    </w:p>
    <w:p>
      <w:pPr>
        <w:pStyle w:val="FirstParagraph"/>
      </w:pPr>
      <w:r>
        <w:t xml:space="preserve">We implement real-time metrics aligned with Manila's unique market:</w:t>
      </w:r>
    </w:p>
    <w:p>
      <w:pPr>
        <w:numPr>
          <w:ilvl w:val="0"/>
          <w:numId w:val="1008"/>
        </w:numPr>
        <w:pStyle w:val="Compact"/>
      </w:pPr>
      <w:r>
        <w:rPr>
          <w:bCs/>
          <w:b/>
        </w:rPr>
        <w:t xml:space="preserve">Local Engagement Score:</w:t>
      </w:r>
      <w:r>
        <w:t xml:space="preserve"> </w:t>
      </w:r>
      <w:r>
        <w:t xml:space="preserve">Track social media mentions using #ManilaVet (not just national hashtags) via tools like Brandwatch.</w:t>
      </w:r>
    </w:p>
    <w:p>
      <w:pPr>
        <w:numPr>
          <w:ilvl w:val="0"/>
          <w:numId w:val="1008"/>
        </w:numPr>
        <w:pStyle w:val="Compact"/>
      </w:pPr>
      <w:r>
        <w:rPr>
          <w:bCs/>
          <w:b/>
        </w:rPr>
        <w:t xml:space="preserve">Barangay Penetration Rate:</w:t>
      </w:r>
      <w:r>
        <w:t xml:space="preserve"> </w:t>
      </w:r>
      <w:r>
        <w:t xml:space="preserve">Measure % of clients from specific neighborhoods (e.g., 40% from Quezon City by Month 6).</w:t>
      </w:r>
    </w:p>
    <w:p>
      <w:pPr>
        <w:numPr>
          <w:ilvl w:val="0"/>
          <w:numId w:val="1008"/>
        </w:numPr>
        <w:pStyle w:val="Compact"/>
      </w:pPr>
      <w:r>
        <w:rPr>
          <w:bCs/>
          <w:b/>
        </w:rPr>
        <w:t xml:space="preserve">Service Adoption:</w:t>
      </w:r>
      <w:r>
        <w:t xml:space="preserve"> </w:t>
      </w:r>
      <w:r>
        <w:t xml:space="preserve">Monitor uptake of premium packages (goal: 50% of new clients enrolling in "Manila Pet Health Shield").</w:t>
      </w:r>
    </w:p>
    <w:p>
      <w:pPr>
        <w:numPr>
          <w:ilvl w:val="0"/>
          <w:numId w:val="1008"/>
        </w:numPr>
        <w:pStyle w:val="Compact"/>
      </w:pPr>
      <w:r>
        <w:rPr>
          <w:bCs/>
          <w:b/>
        </w:rPr>
        <w:t xml:space="preserve">Cultural Alignment:</w:t>
      </w:r>
      <w:r>
        <w:t xml:space="preserve"> </w:t>
      </w:r>
      <w:r>
        <w:t xml:space="preserve">Client surveys asking "Did our staff understand Filipino pet care customs?" with target score &gt;90%.</w:t>
      </w:r>
    </w:p>
    <w:bookmarkEnd w:id="29"/>
    <w:bookmarkStart w:id="30" w:name="X5219a1511f713ee6cf7022bb6cdd7630231c4d8"/>
    <w:p>
      <w:pPr>
        <w:pStyle w:val="Heading2"/>
      </w:pPr>
      <w:r>
        <w:t xml:space="preserve">Conclusion: Building Manila's Veterinary Future</w:t>
      </w:r>
    </w:p>
    <w:p>
      <w:pPr>
        <w:pStyle w:val="FirstParagraph"/>
      </w:pPr>
      <w:r>
        <w:t xml:space="preserve">This Marketing Plan positions our</w:t>
      </w:r>
      <w:r>
        <w:t xml:space="preserve"> </w:t>
      </w:r>
      <w:r>
        <w:rPr>
          <w:bCs/>
          <w:b/>
        </w:rPr>
        <w:t xml:space="preserve">Veterinarian</w:t>
      </w:r>
      <w:r>
        <w:t xml:space="preserve"> </w:t>
      </w:r>
      <w:r>
        <w:t xml:space="preserve">practice as the cultural and clinical partner Manila needs. By merging cutting-edge digital tools with deep understanding of Filipino community dynamics, we transform routine pet care into trusted healthcare partnerships. In a city where pets are increasingly family members, this strategy ensures our clinic isn't just another veterinary service—it becomes an indispensable pillar of Manila's evolving pet wellness ecosystem. The success metrics outlined guarantee measurable growth within</w:t>
      </w:r>
      <w:r>
        <w:t xml:space="preserve"> </w:t>
      </w:r>
      <w:r>
        <w:rPr>
          <w:bCs/>
          <w:b/>
        </w:rPr>
        <w:t xml:space="preserve">Philippines Manila</w:t>
      </w:r>
      <w:r>
        <w:t xml:space="preserve">'s unique market while fostering the compassionate, accessible veterinary care that both pets and their human families deserve.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Veterinary Marketing Plan for Manila, Philippines</dc:title>
  <dc:creator/>
  <dc:language>en</dc:language>
  <cp:keywords/>
  <dcterms:created xsi:type="dcterms:W3CDTF">2026-07-23T10:14:16Z</dcterms:created>
  <dcterms:modified xsi:type="dcterms:W3CDTF">2026-07-23T10:14:16Z</dcterms:modified>
</cp:coreProperties>
</file>

<file path=docProps/custom.xml><?xml version="1.0" encoding="utf-8"?>
<Properties xmlns="http://schemas.openxmlformats.org/officeDocument/2006/custom-properties" xmlns:vt="http://schemas.openxmlformats.org/officeDocument/2006/docPropsVTypes"/>
</file>