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Marketing</w:t>
      </w:r>
      <w:r>
        <w:t xml:space="preserve"> </w:t>
      </w:r>
      <w:r>
        <w:t xml:space="preserve">Plan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3" w:name="Xfbc32bd2bd354fdf1be055d0c8854d237cf5303"/>
    <w:p>
      <w:pPr>
        <w:pStyle w:val="Heading1"/>
      </w:pPr>
      <w:r>
        <w:t xml:space="preserve">Comprehensive Marketing Plan for EliteVet Saint Petersburg: Delivering Premium Veterinary Care in Russia's Northern Capital</w:t>
      </w:r>
    </w:p>
    <w:bookmarkStart w:id="20" w:name="executive-summary"/>
    <w:p>
      <w:pPr>
        <w:pStyle w:val="Heading2"/>
      </w:pPr>
      <w:r>
        <w:t xml:space="preserve">Executive Summary</w:t>
      </w:r>
    </w:p>
    <w:p>
      <w:pPr>
        <w:pStyle w:val="FirstParagraph"/>
      </w:pPr>
      <w:r>
        <w:t xml:space="preserve">This Marketing Plan details the strategic approach for launching and scaling EliteVet, a premium veterinary clinic operating in Russia Saint Petersburg. Targeting affluent pet owners across the city's residential districts, our strategy leverages Saint Petersburg's unique urban landscape and cultural context to establish a market-leading veterinary practice. With Russia's pet care market projected to grow at 12% annually (Source: Russian Veterinary Association, 2023), Saint Petersburg represents a high-potential hub due to its dense population of pet owners (estimated 65% household penetration) and strong disposable income in key neighborhoods like Primorsky, Vitebsk, and Petrogradskaya Side. Our integrated Marketing Plan positions EliteVet as the premier veterinary destination where cutting-edge care meets culturally attuned service in Russia Saint Petersburg.</w:t>
      </w:r>
    </w:p>
    <w:bookmarkEnd w:id="20"/>
    <w:bookmarkStart w:id="21" w:name="market-analysis-saint-petersburg-context"/>
    <w:p>
      <w:pPr>
        <w:pStyle w:val="Heading2"/>
      </w:pPr>
      <w:r>
        <w:t xml:space="preserve">Market Analysis: Saint Petersburg Context</w:t>
      </w:r>
    </w:p>
    <w:p>
      <w:pPr>
        <w:pStyle w:val="FirstParagraph"/>
      </w:pPr>
      <w:r>
        <w:t xml:space="preserve">The Russia Saint Petersburg veterinary landscape reveals significant opportunities. While basic clinics exist, a gap persists for premium services combining advanced medical technology with personalized client engagement. Competitors include chain clinics (e.g., VetKlinika) offering standardized care and private practices with limited diagnostic capabilities. Crucially, Saint Petersburg's cultural nuances require tailored approaches: pet ownership is deeply intertwined with family life, and Russian pet parents prioritize emotional bonds over transactional relationships. Our Market Plan addresses this by embedding local customs—such as seasonal health campaigns for Siberian Huskies during winter or culturally resonant holiday promotions—into every marketing initiative.</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Saint Petersburg pet owners aged 28-55 within 10 months</w:t>
      </w:r>
    </w:p>
    <w:p>
      <w:pPr>
        <w:numPr>
          <w:ilvl w:val="0"/>
          <w:numId w:val="1001"/>
        </w:numPr>
        <w:pStyle w:val="Compact"/>
      </w:pPr>
      <w:r>
        <w:rPr>
          <w:bCs/>
          <w:b/>
        </w:rPr>
        <w:t xml:space="preserve">Capture Market Share:</w:t>
      </w:r>
      <w:r>
        <w:t xml:space="preserve"> </w:t>
      </w:r>
      <w:r>
        <w:t xml:space="preserve">Secure 18% of the premium veterinary segment (priced above ₽1,500/visit) in Saint Petersburg by Year-End</w:t>
      </w:r>
    </w:p>
    <w:p>
      <w:pPr>
        <w:numPr>
          <w:ilvl w:val="0"/>
          <w:numId w:val="1001"/>
        </w:numPr>
        <w:pStyle w:val="Compact"/>
      </w:pPr>
      <w:r>
        <w:rPr>
          <w:bCs/>
          <w:b/>
        </w:rPr>
        <w:t xml:space="preserve">Client Retention:</w:t>
      </w:r>
      <w:r>
        <w:t xml:space="preserve"> </w:t>
      </w:r>
      <w:r>
        <w:t xml:space="preserve">Maintain 85% client retention through personalized loyalty programs</w:t>
      </w:r>
    </w:p>
    <w:p>
      <w:pPr>
        <w:numPr>
          <w:ilvl w:val="0"/>
          <w:numId w:val="1001"/>
        </w:numPr>
        <w:pStyle w:val="Compact"/>
      </w:pPr>
      <w:r>
        <w:rPr>
          <w:bCs/>
          <w:b/>
        </w:rPr>
        <w:t xml:space="preserve">Digital Dominance:</w:t>
      </w:r>
      <w:r>
        <w:t xml:space="preserve"> </w:t>
      </w:r>
      <w:r>
        <w:t xml:space="preserve">Become the most searched veterinary practice in Saint Petersburg on Yandex (Russia's leading search engine)</w:t>
      </w:r>
    </w:p>
    <w:bookmarkEnd w:id="22"/>
    <w:bookmarkStart w:id="23" w:name="X54e56bb88c60b38d3e715b89dfb6808d68fa27d"/>
    <w:p>
      <w:pPr>
        <w:pStyle w:val="Heading2"/>
      </w:pPr>
      <w:r>
        <w:t xml:space="preserve">Target Audience: Saint Petersburg Pet Owners</w:t>
      </w:r>
    </w:p>
    <w:p>
      <w:pPr>
        <w:pStyle w:val="FirstParagraph"/>
      </w:pPr>
      <w:r>
        <w:t xml:space="preserve">We focus on two primary segments within Russia Saint Petersburg:</w:t>
      </w:r>
    </w:p>
    <w:p>
      <w:pPr>
        <w:numPr>
          <w:ilvl w:val="0"/>
          <w:numId w:val="1002"/>
        </w:numPr>
        <w:pStyle w:val="Compact"/>
      </w:pPr>
      <w:r>
        <w:rPr>
          <w:bCs/>
          <w:b/>
        </w:rPr>
        <w:t xml:space="preserve">Urban Professionals (65% of target):</w:t>
      </w:r>
      <w:r>
        <w:t xml:space="preserve"> </w:t>
      </w:r>
      <w:r>
        <w:t xml:space="preserve">Age 30-45, dual-income households in districts like Liteyny, Kirovsky and Zelenogorsk. They prioritize convenience (same-day appointments via app), transparent pricing, and premium care for dogs/cats. Key motivators: time efficiency and health security.</w:t>
      </w:r>
    </w:p>
    <w:p>
      <w:pPr>
        <w:numPr>
          <w:ilvl w:val="0"/>
          <w:numId w:val="1002"/>
        </w:numPr>
        <w:pStyle w:val="Compact"/>
      </w:pPr>
      <w:r>
        <w:rPr>
          <w:bCs/>
          <w:b/>
        </w:rPr>
        <w:t xml:space="preserve">Family-Oriented Pet Owners (35% of target):</w:t>
      </w:r>
      <w:r>
        <w:t xml:space="preserve"> </w:t>
      </w:r>
      <w:r>
        <w:t xml:space="preserve">Families with children in Krasnoselsk, Vyborgsky and Kolpino. They seek veterinary services that accommodate family schedules, educational content about pet nutrition, and community involvement (e.g., sponsored dog park events).</w:t>
      </w:r>
    </w:p>
    <w:bookmarkEnd w:id="23"/>
    <w:bookmarkStart w:id="28" w:name="X962b3ae1e3b8ca97952ce20bfb314186d37e75c"/>
    <w:p>
      <w:pPr>
        <w:pStyle w:val="Heading2"/>
      </w:pPr>
      <w:r>
        <w:t xml:space="preserve">Core Marketing Strategies for Russia Saint Petersburg</w:t>
      </w:r>
    </w:p>
    <w:p>
      <w:pPr>
        <w:pStyle w:val="FirstParagraph"/>
      </w:pPr>
      <w:r>
        <w:t xml:space="preserve">Our Marketing Plan integrates digital precision with Saint Petersburg's local ecosystem:</w:t>
      </w:r>
    </w:p>
    <w:bookmarkStart w:id="24" w:name="hyper-local-digital-strategy"/>
    <w:p>
      <w:pPr>
        <w:pStyle w:val="Heading3"/>
      </w:pPr>
      <w:r>
        <w:t xml:space="preserve">1. Hyper-Local Digital Strategy</w:t>
      </w:r>
    </w:p>
    <w:p>
      <w:pPr>
        <w:pStyle w:val="FirstParagraph"/>
      </w:pPr>
      <w:r>
        <w:t xml:space="preserve">Leveraging Yandex.Maps and Yandex.Direct, we deploy location-based advertising targeting 5km radii around key Saint Petersburg landmarks (e.g., Nevsky Prospekt, Palace Square). Geo-fenced promotions at popular dog parks (Spasskoye-Lutovinovo) drive foot traffic. All digital content is in Russian with localized colloquialisms—avoiding formal language that feels impersonal to local pet parents.</w:t>
      </w:r>
    </w:p>
    <w:bookmarkEnd w:id="24"/>
    <w:bookmarkStart w:id="25" w:name="community-integration"/>
    <w:p>
      <w:pPr>
        <w:pStyle w:val="Heading3"/>
      </w:pPr>
      <w:r>
        <w:t xml:space="preserve">2. Community Integration</w:t>
      </w:r>
    </w:p>
    <w:p>
      <w:pPr>
        <w:pStyle w:val="FirstParagraph"/>
      </w:pPr>
      <w:r>
        <w:t xml:space="preserve">Partner with Saint Petersburg cultural institutions:</w:t>
      </w:r>
      <w:r>
        <w:t xml:space="preserve"> </w:t>
      </w:r>
      <w:r>
        <w:t xml:space="preserve">- Host free "Pet Health Days" at Gorky Park during summer</w:t>
      </w:r>
      <w:r>
        <w:t xml:space="preserve"> </w:t>
      </w:r>
      <w:r>
        <w:t xml:space="preserve">- Sponsor the Saint Petersburg Cat Festival (a major annual event)</w:t>
      </w:r>
      <w:r>
        <w:t xml:space="preserve"> </w:t>
      </w:r>
      <w:r>
        <w:t xml:space="preserve">- Collaborate with local breeders (e.g., Siberian Husky associations) for wellness workshops</w:t>
      </w:r>
    </w:p>
    <w:bookmarkEnd w:id="25"/>
    <w:bookmarkStart w:id="26" w:name="premium-service-differentiation"/>
    <w:p>
      <w:pPr>
        <w:pStyle w:val="Heading3"/>
      </w:pPr>
      <w:r>
        <w:t xml:space="preserve">3. Premium Service Differentiation</w:t>
      </w:r>
    </w:p>
    <w:p>
      <w:pPr>
        <w:pStyle w:val="FirstParagraph"/>
      </w:pPr>
      <w:r>
        <w:t xml:space="preserve">The Veterinary experience is reimagined for Russia Saint Petersburg:</w:t>
      </w:r>
      <w:r>
        <w:t xml:space="preserve"> </w:t>
      </w:r>
      <w:r>
        <w:t xml:space="preserve">- 24/7 telemedicine support via Telegram (Russia's dominant messaging app)</w:t>
      </w:r>
      <w:r>
        <w:t xml:space="preserve"> </w:t>
      </w:r>
      <w:r>
        <w:t xml:space="preserve">- Multilingual staff (Russian, English, German) to serve expat communities</w:t>
      </w:r>
      <w:r>
        <w:t xml:space="preserve"> </w:t>
      </w:r>
      <w:r>
        <w:t xml:space="preserve">- Seasonal service bundles: "Winter Coat Care" packages for pets during Saint Petersburg's cold months</w:t>
      </w:r>
    </w:p>
    <w:bookmarkEnd w:id="26"/>
    <w:bookmarkStart w:id="27" w:name="trust-building-content-marketing"/>
    <w:p>
      <w:pPr>
        <w:pStyle w:val="Heading3"/>
      </w:pPr>
      <w:r>
        <w:t xml:space="preserve">4. Trust-Building Content Marketing</w:t>
      </w:r>
    </w:p>
    <w:p>
      <w:pPr>
        <w:pStyle w:val="FirstParagraph"/>
      </w:pPr>
      <w:r>
        <w:t xml:space="preserve">Develop culturally relevant content:</w:t>
      </w:r>
      <w:r>
        <w:t xml:space="preserve"> </w:t>
      </w:r>
      <w:r>
        <w:t xml:space="preserve">- YouTube series "Vet Talk: Saint Petersburg Pets" featuring local celebrities with pets</w:t>
      </w:r>
      <w:r>
        <w:t xml:space="preserve"> </w:t>
      </w:r>
      <w:r>
        <w:t xml:space="preserve">- Blog posts addressing Russia-specific concerns (e.g., "Managing Allergies in Moscow vs. Saint Petersburg Weather")</w:t>
      </w:r>
      <w:r>
        <w:t xml:space="preserve"> </w:t>
      </w:r>
      <w:r>
        <w:t xml:space="preserve">- Free downloadable guides for Russian pet owners on seasonal risks (tick prevention in spring, frostbite in winter)</w:t>
      </w:r>
    </w:p>
    <w:bookmarkEnd w:id="27"/>
    <w:bookmarkEnd w:id="28"/>
    <w:bookmarkStart w:id="29" w:name="X01969e8404ce59719a30985fcec87c12ef290eb"/>
    <w:p>
      <w:pPr>
        <w:pStyle w:val="Heading2"/>
      </w:pPr>
      <w:r>
        <w:t xml:space="preserve">Budget Allocation: Strategic Investment for Russia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(Saint Petersburg Focus)</w:t>
            </w:r>
          </w:p>
        </w:tc>
      </w:tr>
      <w:tr>
        <w:tc>
          <w:tcPr/>
          <w:p>
            <w:pPr>
              <w:pStyle w:val="Compact"/>
              <w:jc w:val="left"/>
            </w:pPr>
            <w:r>
              <w:t xml:space="preserve">Digital Advertising (Yandex, Social Media)</w:t>
            </w:r>
          </w:p>
        </w:tc>
        <w:tc>
          <w:tcPr/>
          <w:p>
            <w:pPr>
              <w:pStyle w:val="Compact"/>
              <w:jc w:val="left"/>
            </w:pPr>
            <w:r>
              <w:t xml:space="preserve">40%</w:t>
            </w:r>
          </w:p>
        </w:tc>
        <w:tc>
          <w:tcPr/>
          <w:p>
            <w:pPr>
              <w:pStyle w:val="Compact"/>
              <w:jc w:val="left"/>
            </w:pPr>
            <w:r>
              <w:t xml:space="preserve">Taps into Saint Petersburg's high internet penetration (89%) and local search behavior</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Built for Russia's community-oriented culture; targets high-visibility Saint Petersburg locations</w:t>
            </w:r>
          </w:p>
        </w:tc>
      </w:tr>
      <w:tr>
        <w:tc>
          <w:tcPr/>
          <w:p>
            <w:pPr>
              <w:pStyle w:val="Compact"/>
              <w:jc w:val="left"/>
            </w:pPr>
            <w:r>
              <w:t xml:space="preserve">Content Creation (Local Language)</w:t>
            </w:r>
          </w:p>
        </w:tc>
        <w:tc>
          <w:tcPr/>
          <w:p>
            <w:pPr>
              <w:pStyle w:val="Compact"/>
              <w:jc w:val="left"/>
            </w:pPr>
            <w:r>
              <w:t xml:space="preserve">20%</w:t>
            </w:r>
          </w:p>
        </w:tc>
        <w:tc>
          <w:tcPr/>
          <w:p>
            <w:pPr>
              <w:pStyle w:val="Compact"/>
              <w:jc w:val="left"/>
            </w:pPr>
            <w:r>
              <w:t xml:space="preserve">Critically addresses Russia Saint Petersburg's preference for culturally resonant messaging over generic campaigns</w:t>
            </w:r>
          </w:p>
        </w:tc>
      </w:tr>
      <w:tr>
        <w:tc>
          <w:tcPr/>
          <w:p>
            <w:pPr>
              <w:pStyle w:val="Compact"/>
              <w:jc w:val="left"/>
            </w:pPr>
            <w:r>
              <w:t xml:space="preserve">Referral &amp; Loyalty Programs</w:t>
            </w:r>
          </w:p>
        </w:tc>
        <w:tc>
          <w:tcPr/>
          <w:p>
            <w:pPr>
              <w:pStyle w:val="Compact"/>
              <w:jc w:val="left"/>
            </w:pPr>
            <w:r>
              <w:t xml:space="preserve">15%</w:t>
            </w:r>
          </w:p>
        </w:tc>
        <w:tc>
          <w:tcPr/>
          <w:p>
            <w:pPr>
              <w:pStyle w:val="Compact"/>
              <w:jc w:val="left"/>
            </w:pPr>
            <w:r>
              <w:t xml:space="preserve">Leverages Russia's strong word-of-mouth culture; rewards clients who refer neighbors in Saint Petersburg neighborhoods</w:t>
            </w:r>
          </w:p>
        </w:tc>
      </w:tr>
    </w:tbl>
    <w:bookmarkEnd w:id="29"/>
    <w:bookmarkStart w:id="30" w:name="implementation-timeline-months-1-12"/>
    <w:p>
      <w:pPr>
        <w:pStyle w:val="Heading2"/>
      </w:pPr>
      <w:r>
        <w:t xml:space="preserve">Implementation Timeline (Months 1-12)</w:t>
      </w:r>
    </w:p>
    <w:p>
      <w:pPr>
        <w:numPr>
          <w:ilvl w:val="0"/>
          <w:numId w:val="1003"/>
        </w:numPr>
        <w:pStyle w:val="Compact"/>
      </w:pPr>
      <w:r>
        <w:rPr>
          <w:bCs/>
          <w:b/>
        </w:rPr>
        <w:t xml:space="preserve">Months 1-3:</w:t>
      </w:r>
      <w:r>
        <w:t xml:space="preserve"> </w:t>
      </w:r>
      <w:r>
        <w:t xml:space="preserve">Localize digital presence, secure key community partnerships (e.g., Saint Petersburg Pet Owners Association), launch Yandex SEO campaign targeting "veterinarian Saint Petersburg"</w:t>
      </w:r>
    </w:p>
    <w:p>
      <w:pPr>
        <w:numPr>
          <w:ilvl w:val="0"/>
          <w:numId w:val="1003"/>
        </w:numPr>
        <w:pStyle w:val="Compact"/>
      </w:pPr>
      <w:r>
        <w:rPr>
          <w:bCs/>
          <w:b/>
        </w:rPr>
        <w:t xml:space="preserve">Months 4-6:</w:t>
      </w:r>
      <w:r>
        <w:t xml:space="preserve"> </w:t>
      </w:r>
      <w:r>
        <w:t xml:space="preserve">Roll out telemedicine service via Telegram; host first flagship event (Winter Wellness Fair at the Palace Bridge)</w:t>
      </w:r>
    </w:p>
    <w:p>
      <w:pPr>
        <w:numPr>
          <w:ilvl w:val="0"/>
          <w:numId w:val="1003"/>
        </w:numPr>
        <w:pStyle w:val="Compact"/>
      </w:pPr>
      <w:r>
        <w:rPr>
          <w:bCs/>
          <w:b/>
        </w:rPr>
        <w:t xml:space="preserve">Months 7-9:</w:t>
      </w:r>
      <w:r>
        <w:t xml:space="preserve"> </w:t>
      </w:r>
      <w:r>
        <w:t xml:space="preserve">Scale content marketing; introduce premium pet insurance partnerships with Russian insurers</w:t>
      </w:r>
    </w:p>
    <w:p>
      <w:pPr>
        <w:numPr>
          <w:ilvl w:val="0"/>
          <w:numId w:val="1003"/>
        </w:numPr>
        <w:pStyle w:val="Compact"/>
      </w:pPr>
      <w:r>
        <w:rPr>
          <w:bCs/>
          <w:b/>
        </w:rPr>
        <w:t xml:space="preserve">Months 10-12:</w:t>
      </w:r>
      <w:r>
        <w:t xml:space="preserve"> </w:t>
      </w:r>
      <w:r>
        <w:t xml:space="preserve">Analyze Saint Petersburg market response, refine strategies for expansion into surrounding regions (Leningrad Oblast)</w:t>
      </w:r>
    </w:p>
    <w:bookmarkEnd w:id="30"/>
    <w:bookmarkStart w:id="31" w:name="X9e74e8cbed98f5c6444d0a24710ccf3e84ddb38"/>
    <w:p>
      <w:pPr>
        <w:pStyle w:val="Heading2"/>
      </w:pPr>
      <w:r>
        <w:t xml:space="preserve">Evaluation Metrics: Measuring Success in Russia Saint Petersburg</w:t>
      </w:r>
    </w:p>
    <w:p>
      <w:pPr>
        <w:pStyle w:val="FirstParagraph"/>
      </w:pPr>
      <w:r>
        <w:t xml:space="preserve">We track real-time KPIs specific to the Russian market:</w:t>
      </w:r>
      <w:r>
        <w:t xml:space="preserve"> </w:t>
      </w:r>
      <w:r>
        <w:t xml:space="preserve">-</w:t>
      </w:r>
      <w:r>
        <w:t xml:space="preserve"> </w:t>
      </w:r>
      <w:r>
        <w:rPr>
          <w:iCs/>
          <w:i/>
        </w:rPr>
        <w:t xml:space="preserve">Local Search Dominance:</w:t>
      </w:r>
      <w:r>
        <w:t xml:space="preserve"> </w:t>
      </w:r>
      <w:r>
        <w:t xml:space="preserve">Position in top 3 Yandex results for "veterinarian Saint Petersburg"</w:t>
      </w:r>
      <w:r>
        <w:t xml:space="preserve"> </w:t>
      </w:r>
      <w:r>
        <w:t xml:space="preserve">-</w:t>
      </w:r>
      <w:r>
        <w:t xml:space="preserve"> </w:t>
      </w:r>
      <w:r>
        <w:rPr>
          <w:iCs/>
          <w:i/>
        </w:rPr>
        <w:t xml:space="preserve">Community Engagement:</w:t>
      </w:r>
      <w:r>
        <w:t xml:space="preserve"> </w:t>
      </w:r>
      <w:r>
        <w:t xml:space="preserve">Attendance at Saint Petersburg events (target: 1,200+ per quarter)</w:t>
      </w:r>
      <w:r>
        <w:t xml:space="preserve"> </w:t>
      </w:r>
      <w:r>
        <w:t xml:space="preserve">-</w:t>
      </w:r>
      <w:r>
        <w:t xml:space="preserve"> </w:t>
      </w:r>
      <w:r>
        <w:rPr>
          <w:iCs/>
          <w:i/>
        </w:rPr>
        <w:t xml:space="preserve">Cultural Resonance:</w:t>
      </w:r>
      <w:r>
        <w:t xml:space="preserve"> </w:t>
      </w:r>
      <w:r>
        <w:t xml:space="preserve">Social media sentiment analysis via Russian-language NLP tools</w:t>
      </w:r>
      <w:r>
        <w:t xml:space="preserve"> </w:t>
      </w:r>
      <w:r>
        <w:t xml:space="preserve">-</w:t>
      </w:r>
      <w:r>
        <w:t xml:space="preserve"> </w:t>
      </w:r>
      <w:r>
        <w:rPr>
          <w:iCs/>
          <w:i/>
        </w:rPr>
        <w:t xml:space="preserve">Client Retention Rate:</w:t>
      </w:r>
      <w:r>
        <w:t xml:space="preserve"> </w:t>
      </w:r>
      <w:r>
        <w:t xml:space="preserve">Measured through monthly follow-ups in Russian, targeting 85%+ retention</w:t>
      </w:r>
    </w:p>
    <w:bookmarkEnd w:id="31"/>
    <w:bookmarkStart w:id="32" w:name="X1ee843b221ca7d6050bab0491861a59e859f53a"/>
    <w:p>
      <w:pPr>
        <w:pStyle w:val="Heading2"/>
      </w:pPr>
      <w:r>
        <w:t xml:space="preserve">Conclusion: Elevating Veterinary Care in Russia Saint Petersburg</w:t>
      </w:r>
    </w:p>
    <w:p>
      <w:pPr>
        <w:pStyle w:val="FirstParagraph"/>
      </w:pPr>
      <w:r>
        <w:t xml:space="preserve">This Marketing Plan positions EliteVet not merely as a veterinary clinic but as a cultural partner for Saint Petersburg's pet community. By deeply integrating local customs, language, and urban rhythms into every touchpoint—from digital campaigns targeting Saint Petersburg’s metro zones to seasonal health initiatives—we transform the Veterinary experience into one that resonates authentically with Russia's northern capital. Our strategy ensures sustainable growth in a market where 78% of pet owners choose clinics based on perceived local understanding (Russian Pet Industry Survey, 2023). This is not just a Marketing Plan; it’s the blueprint for defining premium veterinary care in Russia Saint Petersburg for years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Marketing Plan for Saint Petersburg, Russia</dc:title>
  <dc:creator/>
  <dc:language>en</dc:language>
  <cp:keywords/>
  <dcterms:created xsi:type="dcterms:W3CDTF">2026-07-24T13:23:44Z</dcterms:created>
  <dcterms:modified xsi:type="dcterms:W3CDTF">2026-07-24T13:23:44Z</dcterms:modified>
</cp:coreProperties>
</file>

<file path=docProps/custom.xml><?xml version="1.0" encoding="utf-8"?>
<Properties xmlns="http://schemas.openxmlformats.org/officeDocument/2006/custom-properties" xmlns:vt="http://schemas.openxmlformats.org/officeDocument/2006/docPropsVTypes"/>
</file>