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Dakar</w:t>
      </w:r>
      <w:r>
        <w:t xml:space="preserve"> </w:t>
      </w:r>
      <w:r>
        <w:t xml:space="preserve">Veterinarian</w:t>
      </w:r>
      <w:r>
        <w:t xml:space="preserve"> </w:t>
      </w:r>
      <w:r>
        <w:t xml:space="preserve">Clinic</w:t>
      </w:r>
      <w:r>
        <w:t xml:space="preserve"> </w:t>
      </w:r>
      <w:r>
        <w:t xml:space="preserve">-</w:t>
      </w:r>
      <w:r>
        <w:t xml:space="preserve"> </w:t>
      </w:r>
      <w:r>
        <w:t xml:space="preserve">Serving</w:t>
      </w:r>
      <w:r>
        <w:t xml:space="preserve"> </w:t>
      </w:r>
      <w:r>
        <w:t xml:space="preserve">Senegal's</w:t>
      </w:r>
      <w:r>
        <w:t xml:space="preserve"> </w:t>
      </w:r>
      <w:r>
        <w:t xml:space="preserve">Capital</w:t>
      </w:r>
    </w:p>
    <w:bookmarkStart w:id="28" w:name="X192d5fb9e5e6a8f4d5b9c8144a3d6fb3f1e7a5d"/>
    <w:p>
      <w:pPr>
        <w:pStyle w:val="Heading1"/>
      </w:pPr>
      <w:r>
        <w:t xml:space="preserve">Marketing Plan for Urban Veterinary Services in Dakar, Senegal</w:t>
      </w:r>
    </w:p>
    <w:bookmarkStart w:id="20" w:name="executive-summary"/>
    <w:p>
      <w:pPr>
        <w:pStyle w:val="Heading2"/>
      </w:pPr>
      <w:r>
        <w:t xml:space="preserve">Executive Summary</w:t>
      </w:r>
    </w:p>
    <w:p>
      <w:pPr>
        <w:pStyle w:val="FirstParagraph"/>
      </w:pPr>
      <w:r>
        <w:t xml:space="preserve">This comprehensive Marketing Plan outlines the strategic approach for establishing and growing a premium veterinary clinic in Dakar, Senegal. Targeting the rapidly expanding urban pet ownership market while addressing critical gaps in animal healthcare access, this plan positions our Veterinary practice as the leading provider of compassionate, accessible, and culturally attuned veterinary care across Dakar. With Senegal's pet population rising by 15% annually and Dakar housing over 3 million residents with significant demand for professional veterinary services, this venture addresses a clear market need while contributing to animal welfare in the heart of West Africa.</w:t>
      </w:r>
    </w:p>
    <w:bookmarkEnd w:id="20"/>
    <w:bookmarkStart w:id="21" w:name="market-analysis-senegal-dakar-context"/>
    <w:p>
      <w:pPr>
        <w:pStyle w:val="Heading2"/>
      </w:pPr>
      <w:r>
        <w:t xml:space="preserve">Market Analysis: Senegal Dakar Context</w:t>
      </w:r>
    </w:p>
    <w:p>
      <w:pPr>
        <w:pStyle w:val="FirstParagraph"/>
      </w:pPr>
      <w:r>
        <w:t xml:space="preserve">Dakar presents a unique opportunity within Senegal's veterinary landscape. Despite Senegal's growing middle class and increasing pet adoption rates (particularly dogs and cats), veterinary infrastructure remains severely underdeveloped in urban centers. According to the World Organisation for Animal Health (OIE), less than 5% of Dakar's estimated 800,000 pets receive regular professional care, highlighting a massive market gap. Cultural factors play a key role: pet ownership is evolving from traditional livestock-focused practices toward companion animal culture, especially among expatriates and younger urban professionals. However, trust in veterinary services is low due to inconsistent quality and pricing transparency issues across existing clinics.</w:t>
      </w:r>
    </w:p>
    <w:p>
      <w:pPr>
        <w:pStyle w:val="BodyText"/>
      </w:pPr>
      <w:r>
        <w:t xml:space="preserve">Competitor analysis reveals three main segments: informal street vendors selling basic medications (unregulated), a few high-end clinics serving expats (priced beyond local reach), and government-run facilities with limited capacity. This creates an opportunity for a Veterinary practice that bridges the gap – offering affordable, high-quality care tailored to Dakar's socio-economic reality while maintaining professional standards required by Senegal's veterinary regulations.</w:t>
      </w:r>
    </w:p>
    <w:bookmarkEnd w:id="21"/>
    <w:bookmarkStart w:id="22" w:name="target-audience-in-dakar-senegal"/>
    <w:p>
      <w:pPr>
        <w:pStyle w:val="Heading2"/>
      </w:pPr>
      <w:r>
        <w:t xml:space="preserve">Target Audience in Dakar, Senegal</w:t>
      </w:r>
    </w:p>
    <w:p>
      <w:pPr>
        <w:pStyle w:val="FirstParagraph"/>
      </w:pPr>
      <w:r>
        <w:t xml:space="preserve">Our primary target is middle-income households (Dakar residents earning $300-$1,500 USD/month) who view pets as family members and prioritize their health. This includes:</w:t>
      </w:r>
    </w:p>
    <w:p>
      <w:pPr>
        <w:numPr>
          <w:ilvl w:val="0"/>
          <w:numId w:val="1001"/>
        </w:numPr>
        <w:pStyle w:val="Compact"/>
      </w:pPr>
      <w:r>
        <w:t xml:space="preserve">Young urban professionals working in Dakar's business districts (Plateau, Liberté)</w:t>
      </w:r>
    </w:p>
    <w:p>
      <w:pPr>
        <w:numPr>
          <w:ilvl w:val="0"/>
          <w:numId w:val="1001"/>
        </w:numPr>
        <w:pStyle w:val="Compact"/>
      </w:pPr>
      <w:r>
        <w:t xml:space="preserve">Expatriate communities requiring reliable care for their pets</w:t>
      </w:r>
    </w:p>
    <w:p>
      <w:pPr>
        <w:numPr>
          <w:ilvl w:val="0"/>
          <w:numId w:val="1001"/>
        </w:numPr>
        <w:pStyle w:val="Compact"/>
      </w:pPr>
      <w:r>
        <w:t xml:space="preserve">Up-and-coming entrepreneurs who own pets as status symbols or companions</w:t>
      </w:r>
    </w:p>
    <w:p>
      <w:pPr>
        <w:pStyle w:val="FirstParagraph"/>
      </w:pPr>
      <w:r>
        <w:t xml:space="preserve">A secondary audience includes commercial pet owners (kennels, breeders) and community-based animal welfare organizations operating across Dakar neighborhoods. We will tailor communication to respect Senegalese cultural values – emphasizing community care, trustworthiness, and the importance of healthy animals for household well-being.</w:t>
      </w:r>
    </w:p>
    <w:bookmarkEnd w:id="22"/>
    <w:bookmarkStart w:id="23" w:name="marketing-objectives"/>
    <w:p>
      <w:pPr>
        <w:pStyle w:val="Heading2"/>
      </w:pPr>
      <w:r>
        <w:t xml:space="preserve">Marketing Objectives</w:t>
      </w:r>
    </w:p>
    <w:p>
      <w:pPr>
        <w:numPr>
          <w:ilvl w:val="0"/>
          <w:numId w:val="1002"/>
        </w:numPr>
        <w:pStyle w:val="Compact"/>
      </w:pPr>
      <w:r>
        <w:t xml:space="preserve">Establish brand recognition as the trusted Veterinary provider in Dakar within 18 months.</w:t>
      </w:r>
    </w:p>
    <w:p>
      <w:pPr>
        <w:numPr>
          <w:ilvl w:val="0"/>
          <w:numId w:val="1002"/>
        </w:numPr>
        <w:pStyle w:val="Compact"/>
      </w:pPr>
      <w:r>
        <w:t xml:space="preserve">Achieve 500 active client households within the first year of operation.</w:t>
      </w:r>
    </w:p>
    <w:p>
      <w:pPr>
        <w:numPr>
          <w:ilvl w:val="0"/>
          <w:numId w:val="1002"/>
        </w:numPr>
        <w:pStyle w:val="Compact"/>
      </w:pPr>
      <w:r>
        <w:t xml:space="preserve">Attain a 75% customer retention rate through exceptional service and community engagement.</w:t>
      </w:r>
    </w:p>
    <w:p>
      <w:pPr>
        <w:numPr>
          <w:ilvl w:val="0"/>
          <w:numId w:val="1002"/>
        </w:numPr>
        <w:pStyle w:val="Compact"/>
      </w:pPr>
      <w:r>
        <w:t xml:space="preserve">Secure partnerships with 3 major Dakar-based NGOs focused on animal welfare by Year 2.</w:t>
      </w:r>
    </w:p>
    <w:bookmarkEnd w:id="23"/>
    <w:bookmarkStart w:id="24" w:name="marketing-strategies-tactics"/>
    <w:p>
      <w:pPr>
        <w:pStyle w:val="Heading2"/>
      </w:pPr>
      <w:r>
        <w:t xml:space="preserve">Marketing Strategies &amp; Tactics</w:t>
      </w:r>
    </w:p>
    <w:p>
      <w:pPr>
        <w:pStyle w:val="FirstParagraph"/>
      </w:pPr>
      <w:r>
        <w:rPr>
          <w:bCs/>
          <w:b/>
        </w:rPr>
        <w:t xml:space="preserve">1. Service Differentiation in Senegal Dakar:</w:t>
      </w:r>
    </w:p>
    <w:p>
      <w:pPr>
        <w:pStyle w:val="BodyText"/>
      </w:pPr>
      <w:r>
        <w:t xml:space="preserve">We will position our Veterinary practice not just as a clinic, but as a community health partner for pets. This includes:</w:t>
      </w:r>
    </w:p>
    <w:p>
      <w:pPr>
        <w:numPr>
          <w:ilvl w:val="0"/>
          <w:numId w:val="1003"/>
        </w:numPr>
        <w:pStyle w:val="Compact"/>
      </w:pPr>
      <w:r>
        <w:rPr>
          <w:iCs/>
          <w:i/>
        </w:rPr>
        <w:t xml:space="preserve">Localized Pricing:</w:t>
      </w:r>
      <w:r>
        <w:t xml:space="preserve"> </w:t>
      </w:r>
      <w:r>
        <w:t xml:space="preserve">Tiered pricing (basic care, premium packages) with flexible payment plans for Dakar residents. All prices published transparently online.</w:t>
      </w:r>
    </w:p>
    <w:p>
      <w:pPr>
        <w:numPr>
          <w:ilvl w:val="0"/>
          <w:numId w:val="1003"/>
        </w:numPr>
        <w:pStyle w:val="Compact"/>
      </w:pPr>
      <w:r>
        <w:rPr>
          <w:iCs/>
          <w:i/>
        </w:rPr>
        <w:t xml:space="preserve">Cultural Competency:</w:t>
      </w:r>
      <w:r>
        <w:t xml:space="preserve"> </w:t>
      </w:r>
      <w:r>
        <w:t xml:space="preserve">Staff trained in Senegalese cultural nuances of animal care and communication. Services available during Friday prayers (common practice).</w:t>
      </w:r>
    </w:p>
    <w:p>
      <w:pPr>
        <w:numPr>
          <w:ilvl w:val="0"/>
          <w:numId w:val="1003"/>
        </w:numPr>
        <w:pStyle w:val="Compact"/>
      </w:pPr>
      <w:r>
        <w:rPr>
          <w:iCs/>
          <w:i/>
        </w:rPr>
        <w:t xml:space="preserve">Mobile Veterinary Units:</w:t>
      </w:r>
      <w:r>
        <w:t xml:space="preserve"> </w:t>
      </w:r>
      <w:r>
        <w:t xml:space="preserve">Expanding reach to peri-urban areas of Dakar (like Hann, Médina) with mobile clinics for routine check-ups and vaccinations, addressing accessibility challenges.</w:t>
      </w:r>
    </w:p>
    <w:p>
      <w:pPr>
        <w:pStyle w:val="FirstParagraph"/>
      </w:pPr>
      <w:r>
        <w:rPr>
          <w:bCs/>
          <w:b/>
        </w:rPr>
        <w:t xml:space="preserve">2. Community-Centric Outreach in Dakar:</w:t>
      </w:r>
    </w:p>
    <w:p>
      <w:pPr>
        <w:pStyle w:val="BodyText"/>
      </w:pPr>
      <w:r>
        <w:t xml:space="preserve">Building trust is paramount. We will implement:</w:t>
      </w:r>
    </w:p>
    <w:p>
      <w:pPr>
        <w:numPr>
          <w:ilvl w:val="0"/>
          <w:numId w:val="1004"/>
        </w:numPr>
        <w:pStyle w:val="Compact"/>
      </w:pPr>
      <w:r>
        <w:rPr>
          <w:iCs/>
          <w:i/>
        </w:rPr>
        <w:t xml:space="preserve">Free Health Camps:</w:t>
      </w:r>
      <w:r>
        <w:t xml:space="preserve"> </w:t>
      </w:r>
      <w:r>
        <w:t xml:space="preserve">Monthly neighborhood health screenings in Dakar's main markets (e.g., Marché de Yoff, Marché de Ouakam) offering vaccinations and deworming at minimal cost.</w:t>
      </w:r>
    </w:p>
    <w:p>
      <w:pPr>
        <w:numPr>
          <w:ilvl w:val="0"/>
          <w:numId w:val="1004"/>
        </w:numPr>
        <w:pStyle w:val="Compact"/>
      </w:pPr>
      <w:r>
        <w:rPr>
          <w:iCs/>
          <w:i/>
        </w:rPr>
        <w:t xml:space="preserve">School Partnerships:</w:t>
      </w:r>
      <w:r>
        <w:t xml:space="preserve"> </w:t>
      </w:r>
      <w:r>
        <w:t xml:space="preserve">Collaborating with Dakar's schools to educate students on responsible pet ownership through interactive workshops aligned with Senegal's national education curriculum.</w:t>
      </w:r>
    </w:p>
    <w:p>
      <w:pPr>
        <w:numPr>
          <w:ilvl w:val="0"/>
          <w:numId w:val="1004"/>
        </w:numPr>
        <w:pStyle w:val="Compact"/>
      </w:pPr>
      <w:r>
        <w:rPr>
          <w:iCs/>
          <w:i/>
        </w:rPr>
        <w:t xml:space="preserve">Community Ambassadors:</w:t>
      </w:r>
      <w:r>
        <w:t xml:space="preserve"> </w:t>
      </w:r>
      <w:r>
        <w:t xml:space="preserve">Hiring respected local community figures in Dakar neighborhoods as outreach ambassadors to build organic trust and referrals.</w:t>
      </w:r>
    </w:p>
    <w:p>
      <w:pPr>
        <w:pStyle w:val="FirstParagraph"/>
      </w:pPr>
      <w:r>
        <w:rPr>
          <w:bCs/>
          <w:b/>
        </w:rPr>
        <w:t xml:space="preserve">3. Digital &amp; Traditional Marketing Mix:</w:t>
      </w:r>
    </w:p>
    <w:p>
      <w:pPr>
        <w:pStyle w:val="BodyText"/>
      </w:pPr>
      <w:r>
        <w:t xml:space="preserve">In Senegal's digital landscape, we'll leverage:</w:t>
      </w:r>
    </w:p>
    <w:p>
      <w:pPr>
        <w:numPr>
          <w:ilvl w:val="0"/>
          <w:numId w:val="1005"/>
        </w:numPr>
        <w:pStyle w:val="Compact"/>
      </w:pPr>
      <w:r>
        <w:rPr>
          <w:iCs/>
          <w:i/>
        </w:rPr>
        <w:t xml:space="preserve">Facebook &amp; WhatsApp Dominance:</w:t>
      </w:r>
      <w:r>
        <w:t xml:space="preserve"> </w:t>
      </w:r>
      <w:r>
        <w:t xml:space="preserve">Primary platforms for appointment booking, health tips in French/English/Wolof, and community engagement (where 85% of Dakar residents are active).</w:t>
      </w:r>
    </w:p>
    <w:p>
      <w:pPr>
        <w:numPr>
          <w:ilvl w:val="0"/>
          <w:numId w:val="1005"/>
        </w:numPr>
        <w:pStyle w:val="Compact"/>
      </w:pPr>
      <w:r>
        <w:rPr>
          <w:iCs/>
          <w:i/>
        </w:rPr>
        <w:t xml:space="preserve">Localized SEO:</w:t>
      </w:r>
      <w:r>
        <w:t xml:space="preserve"> </w:t>
      </w:r>
      <w:r>
        <w:t xml:space="preserve">Optimizing website content for "veterinaire dakar", "soins animaux senegal", ensuring visibility in Dakar's search results.</w:t>
      </w:r>
    </w:p>
    <w:p>
      <w:pPr>
        <w:numPr>
          <w:ilvl w:val="0"/>
          <w:numId w:val="1005"/>
        </w:numPr>
        <w:pStyle w:val="Compact"/>
      </w:pPr>
      <w:r>
        <w:rPr>
          <w:iCs/>
          <w:i/>
        </w:rPr>
        <w:t xml:space="preserve">Strategic Local Partnerships:</w:t>
      </w:r>
      <w:r>
        <w:t xml:space="preserve"> </w:t>
      </w:r>
      <w:r>
        <w:t xml:space="preserve">Collaborating with popular Dakar pet stores, groomers, and kennels for cross-promotions (e.g., discount on first check-up when purchasing food).</w:t>
      </w:r>
    </w:p>
    <w:bookmarkEnd w:id="24"/>
    <w:bookmarkStart w:id="25"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Clinic setup in a central Dakar location (e.g., near Almadies), staff training, launch of digital presence. Budget: $15,000 (marketing materials, social media setup).</w:t>
      </w:r>
    </w:p>
    <w:p>
      <w:pPr>
        <w:pStyle w:val="BodyText"/>
      </w:pPr>
      <w:r>
        <w:rPr>
          <w:bCs/>
          <w:b/>
        </w:rPr>
        <w:t xml:space="preserve">Months 4-6:</w:t>
      </w:r>
      <w:r>
        <w:t xml:space="preserve"> </w:t>
      </w:r>
      <w:r>
        <w:t xml:space="preserve">Community health camps begin; first school workshops; establish partnerships. Budget: $25,000 (mobile unit costs, event logistics).</w:t>
      </w:r>
    </w:p>
    <w:p>
      <w:pPr>
        <w:pStyle w:val="BodyText"/>
      </w:pPr>
      <w:r>
        <w:rPr>
          <w:bCs/>
          <w:b/>
        </w:rPr>
        <w:t xml:space="preserve">Months 7-12:</w:t>
      </w:r>
      <w:r>
        <w:t xml:space="preserve"> </w:t>
      </w:r>
      <w:r>
        <w:t xml:space="preserve">Scale outreach, introduce loyalty program ("Vétérinaire Dakar Club"), expand mobile services. Budget: $35,000 (staff incentives, additional materials).</w:t>
      </w:r>
    </w:p>
    <w:p>
      <w:pPr>
        <w:pStyle w:val="BodyText"/>
      </w:pPr>
      <w:r>
        <w:t xml:space="preserve">Total Year 1 Marketing Budget: $75,000 (8% of projected revenue), focused exclusively on Dakar Senegal market penetration.</w:t>
      </w:r>
    </w:p>
    <w:bookmarkEnd w:id="25"/>
    <w:bookmarkStart w:id="26" w:name="success-metrics"/>
    <w:p>
      <w:pPr>
        <w:pStyle w:val="Heading2"/>
      </w:pPr>
      <w:r>
        <w:t xml:space="preserve">Success Metrics</w:t>
      </w:r>
    </w:p>
    <w:p>
      <w:pPr>
        <w:numPr>
          <w:ilvl w:val="0"/>
          <w:numId w:val="1006"/>
        </w:numPr>
        <w:pStyle w:val="Compact"/>
      </w:pPr>
      <w:r>
        <w:t xml:space="preserve">Monthly client acquisition rate (target: 35 new clients/month by Month 6)</w:t>
      </w:r>
    </w:p>
    <w:p>
      <w:pPr>
        <w:numPr>
          <w:ilvl w:val="0"/>
          <w:numId w:val="1006"/>
        </w:numPr>
        <w:pStyle w:val="Compact"/>
      </w:pPr>
      <w:r>
        <w:t xml:space="preserve">Social media engagement rate in Dakar (target: 15%+ on posts targeting Senegalese audiences)</w:t>
      </w:r>
    </w:p>
    <w:p>
      <w:pPr>
        <w:numPr>
          <w:ilvl w:val="0"/>
          <w:numId w:val="1006"/>
        </w:numPr>
        <w:pStyle w:val="Compact"/>
      </w:pPr>
      <w:r>
        <w:t xml:space="preserve">Community event attendance (target: 200+ participants per health camp by Month 4)</w:t>
      </w:r>
    </w:p>
    <w:p>
      <w:pPr>
        <w:numPr>
          <w:ilvl w:val="0"/>
          <w:numId w:val="1006"/>
        </w:numPr>
        <w:pStyle w:val="Compact"/>
      </w:pPr>
      <w:r>
        <w:t xml:space="preserve">NPS (Net Promoter Score) from clients – target &gt;70 in Dakar</w:t>
      </w:r>
    </w:p>
    <w:bookmarkEnd w:id="26"/>
    <w:bookmarkStart w:id="27" w:name="Xe6337641c625a56c4e9a9aff639d5e0065d0934"/>
    <w:p>
      <w:pPr>
        <w:pStyle w:val="Heading2"/>
      </w:pPr>
      <w:r>
        <w:t xml:space="preserve">Conclusion: Veterinary Care as Community Investment in Senegal Dakar</w:t>
      </w:r>
    </w:p>
    <w:p>
      <w:pPr>
        <w:pStyle w:val="FirstParagraph"/>
      </w:pPr>
      <w:r>
        <w:t xml:space="preserve">This Marketing Plan strategically positions our Veterinary clinic not merely as a business, but as an essential community health service for Senegal's capital. By deeply understanding the unique dynamics of Dakar – from socio-economic realities and cultural context to digital habits and infrastructure challenges – we will build a trusted Veterinary brand that meets critical animal healthcare needs while contributing positively to Senegal's urban development. The success of this initiative hinges on authentic engagement with Dakar residents, respecting their values while introducing modern veterinary standards. Our goal is not just to treat pets, but to strengthen the human-animal bond in Dakar through accessible, compassionate care – making our Veterinary practice synonymous with reliable health for animals across Senegal's vibrant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Dakar Veterinarian Clinic - Serving Senegal's Capital</dc:title>
  <dc:creator/>
  <dc:language>en</dc:language>
  <cp:keywords/>
  <dcterms:created xsi:type="dcterms:W3CDTF">2026-07-23T08:09:52Z</dcterms:created>
  <dcterms:modified xsi:type="dcterms:W3CDTF">2026-07-23T08:09:52Z</dcterms:modified>
</cp:coreProperties>
</file>

<file path=docProps/custom.xml><?xml version="1.0" encoding="utf-8"?>
<Properties xmlns="http://schemas.openxmlformats.org/officeDocument/2006/custom-properties" xmlns:vt="http://schemas.openxmlformats.org/officeDocument/2006/docPropsVTypes"/>
</file>