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Bangkok,</w:t>
      </w:r>
      <w:r>
        <w:t xml:space="preserve"> </w:t>
      </w:r>
      <w:r>
        <w:t xml:space="preserve">Thailand</w:t>
      </w:r>
    </w:p>
    <w:bookmarkStart w:id="32" w:name="X052217b34220f7f59b9e926da6be8d8335cb367"/>
    <w:p>
      <w:pPr>
        <w:pStyle w:val="Heading1"/>
      </w:pPr>
      <w:r>
        <w:t xml:space="preserve">Comprehensive Marketing Plan for "PawCare Bangkok": Premium Veterinary Services in Thailand's Urban Hub</w:t>
      </w:r>
    </w:p>
    <w:bookmarkStart w:id="20" w:name="executive-summary"/>
    <w:p>
      <w:pPr>
        <w:pStyle w:val="Heading2"/>
      </w:pPr>
      <w:r>
        <w:t xml:space="preserve">Executive Summary</w:t>
      </w:r>
    </w:p>
    <w:p>
      <w:pPr>
        <w:pStyle w:val="FirstParagraph"/>
      </w:pPr>
      <w:r>
        <w:t xml:space="preserve">PawCare Bangkok presents a strategic marketing plan targeting the rapidly expanding premium pet care market in Thailand's capital. As Bangkok evolves into a pet-centric city with over 40% of urban households owning pets, this</w:t>
      </w:r>
      <w:r>
        <w:t xml:space="preserve"> </w:t>
      </w:r>
      <w:r>
        <w:rPr>
          <w:iCs/>
          <w:i/>
        </w:rPr>
        <w:t xml:space="preserve">Marketing Plan</w:t>
      </w:r>
      <w:r>
        <w:t xml:space="preserve"> </w:t>
      </w:r>
      <w:r>
        <w:t xml:space="preserve">establishes PawCare as the premier</w:t>
      </w:r>
      <w:r>
        <w:t xml:space="preserve"> </w:t>
      </w:r>
      <w:r>
        <w:rPr>
          <w:iCs/>
          <w:i/>
        </w:rPr>
        <w:t xml:space="preserve">Veterinarian</w:t>
      </w:r>
      <w:r>
        <w:t xml:space="preserve"> </w:t>
      </w:r>
      <w:r>
        <w:t xml:space="preserve">destination for discerning owners seeking holistic, culturally attuned care. Our strategy leverages Thailand's unique urban dynamics and cultural nuances to position PawCare as the trusted partner for pet wellness in Bangkok, differentiating through bilingual expertise, community integration, and technology-driven convenience.</w:t>
      </w:r>
    </w:p>
    <w:bookmarkEnd w:id="20"/>
    <w:bookmarkStart w:id="21" w:name="market-analysis-thailand-bangkok-context"/>
    <w:p>
      <w:pPr>
        <w:pStyle w:val="Heading2"/>
      </w:pPr>
      <w:r>
        <w:t xml:space="preserve">Market Analysis: Thailand Bangkok Context</w:t>
      </w:r>
    </w:p>
    <w:p>
      <w:pPr>
        <w:pStyle w:val="FirstParagraph"/>
      </w:pPr>
      <w:r>
        <w:t xml:space="preserve">Bangkok's pet market is experiencing 15% annual growth (Thailand Pet Industry Report 2023), driven by rising disposable income, urbanization, and the "pet as family member" cultural shift. Key insights include:</w:t>
      </w:r>
    </w:p>
    <w:p>
      <w:pPr>
        <w:numPr>
          <w:ilvl w:val="0"/>
          <w:numId w:val="1001"/>
        </w:numPr>
        <w:pStyle w:val="Compact"/>
      </w:pPr>
      <w:r>
        <w:rPr>
          <w:bCs/>
          <w:b/>
        </w:rPr>
        <w:t xml:space="preserve">Demographics:</w:t>
      </w:r>
      <w:r>
        <w:t xml:space="preserve"> </w:t>
      </w:r>
      <w:r>
        <w:t xml:space="preserve">68% of Bangkok pet owners are aged 25-45, with high expat concentration in Sathorn/Sukhumvit.</w:t>
      </w:r>
    </w:p>
    <w:p>
      <w:pPr>
        <w:numPr>
          <w:ilvl w:val="0"/>
          <w:numId w:val="1001"/>
        </w:numPr>
        <w:pStyle w:val="Compact"/>
      </w:pPr>
      <w:r>
        <w:rPr>
          <w:bCs/>
          <w:b/>
        </w:rPr>
        <w:t xml:space="preserve">Competitive Gap:</w:t>
      </w:r>
      <w:r>
        <w:t xml:space="preserve"> </w:t>
      </w:r>
      <w:r>
        <w:t xml:space="preserve">Most clinics lack Thai-English bilingual veterinary staff (only 12% of top clinics offer full service in both languages) and holistic care options.</w:t>
      </w:r>
    </w:p>
    <w:p>
      <w:pPr>
        <w:numPr>
          <w:ilvl w:val="0"/>
          <w:numId w:val="1001"/>
        </w:numPr>
        <w:pStyle w:val="Compact"/>
      </w:pPr>
      <w:r>
        <w:rPr>
          <w:bCs/>
          <w:b/>
        </w:rPr>
        <w:t xml:space="preserve">Cultural Nuance:</w:t>
      </w:r>
      <w:r>
        <w:t xml:space="preserve"> </w:t>
      </w:r>
      <w:r>
        <w:t xml:space="preserve">Thais prioritize preventive care and value traditional remedies; 74% prefer veterinarians who understand local pet customs (e.g., monsoon-season health risks).</w:t>
      </w:r>
    </w:p>
    <w:bookmarkEnd w:id="21"/>
    <w:bookmarkStart w:id="22" w:name="marketing-objectives-12-month-horizon"/>
    <w:p>
      <w:pPr>
        <w:pStyle w:val="Heading2"/>
      </w:pPr>
      <w:r>
        <w:t xml:space="preserve">Marketing Objectives (12-Month Horizon)</w:t>
      </w:r>
    </w:p>
    <w:p>
      <w:pPr>
        <w:numPr>
          <w:ilvl w:val="0"/>
          <w:numId w:val="1002"/>
        </w:numPr>
        <w:pStyle w:val="Compact"/>
      </w:pPr>
      <w:r>
        <w:t xml:space="preserve">Acquire 500 active client households within 6 months through targeted digital campaigns.</w:t>
      </w:r>
    </w:p>
    <w:p>
      <w:pPr>
        <w:numPr>
          <w:ilvl w:val="0"/>
          <w:numId w:val="1002"/>
        </w:numPr>
        <w:pStyle w:val="Compact"/>
      </w:pPr>
      <w:r>
        <w:t xml:space="preserve">Achieve 85% brand recognition among expat and urban Thai pet owners in Bangkok's top neighborhoods (Sukhumvit, Rama IX, Silom).</w:t>
      </w:r>
    </w:p>
    <w:p>
      <w:pPr>
        <w:numPr>
          <w:ilvl w:val="0"/>
          <w:numId w:val="1002"/>
        </w:numPr>
        <w:pStyle w:val="Compact"/>
      </w:pPr>
      <w:r>
        <w:t xml:space="preserve">Attain 4.7+ average rating on Thailand-specific platforms (e.g., Facebook, Line) within 9 months.</w:t>
      </w:r>
    </w:p>
    <w:p>
      <w:pPr>
        <w:numPr>
          <w:ilvl w:val="0"/>
          <w:numId w:val="1002"/>
        </w:numPr>
        <w:pStyle w:val="Compact"/>
      </w:pPr>
      <w:r>
        <w:t xml:space="preserve">Secure partnerships with 30+ local businesses (pet stores, hotels) for cross-promotion by Year-End.</w:t>
      </w:r>
    </w:p>
    <w:bookmarkEnd w:id="22"/>
    <w:bookmarkStart w:id="23" w:name="target-audience-segmentation"/>
    <w:p>
      <w:pPr>
        <w:pStyle w:val="Heading2"/>
      </w:pPr>
      <w:r>
        <w:t xml:space="preserve">Target Audience Segmentation</w:t>
      </w:r>
    </w:p>
    <w:p>
      <w:pPr>
        <w:pStyle w:val="FirstParagraph"/>
      </w:pPr>
      <w:r>
        <w:t xml:space="preserve">We segment Bangkok's market into three high-value cohorts:</w:t>
      </w:r>
    </w:p>
    <w:p>
      <w:pPr>
        <w:numPr>
          <w:ilvl w:val="0"/>
          <w:numId w:val="1003"/>
        </w:numPr>
        <w:pStyle w:val="Compact"/>
      </w:pPr>
      <w:r>
        <w:rPr>
          <w:bCs/>
          <w:b/>
        </w:rPr>
        <w:t xml:space="preserve">Urban Thai Families (60% of target):</w:t>
      </w:r>
      <w:r>
        <w:t xml:space="preserve"> </w:t>
      </w:r>
      <w:r>
        <w:t xml:space="preserve">Seek affordable, culturally sensitive care. Value clinic proximity (within 3km) and Thai-language consultations.</w:t>
      </w:r>
    </w:p>
    <w:p>
      <w:pPr>
        <w:numPr>
          <w:ilvl w:val="0"/>
          <w:numId w:val="1003"/>
        </w:numPr>
        <w:pStyle w:val="Compact"/>
      </w:pPr>
      <w:r>
        <w:rPr>
          <w:bCs/>
          <w:b/>
        </w:rPr>
        <w:t xml:space="preserve">Expat Community (25% of target):</w:t>
      </w:r>
      <w:r>
        <w:t xml:space="preserve"> </w:t>
      </w:r>
      <w:r>
        <w:t xml:space="preserve">Demand bilingual service, international veterinary standards, and English-speaking staff. Prioritize emergency care access.</w:t>
      </w:r>
    </w:p>
    <w:p>
      <w:pPr>
        <w:numPr>
          <w:ilvl w:val="0"/>
          <w:numId w:val="1003"/>
        </w:numPr>
        <w:pStyle w:val="Compact"/>
      </w:pPr>
      <w:r>
        <w:rPr>
          <w:bCs/>
          <w:b/>
        </w:rPr>
        <w:t xml:space="preserve">Luxury Pet Owners (15% of target):</w:t>
      </w:r>
      <w:r>
        <w:t xml:space="preserve"> </w:t>
      </w:r>
      <w:r>
        <w:t xml:space="preserve">Willing to pay premium prices for concierge services (e.g., mobile vet visits in luxury condos).</w:t>
      </w:r>
    </w:p>
    <w:bookmarkEnd w:id="23"/>
    <w:bookmarkStart w:id="27" w:name="core-marketing-strategies"/>
    <w:p>
      <w:pPr>
        <w:pStyle w:val="Heading2"/>
      </w:pPr>
      <w:r>
        <w:t xml:space="preserve">Core Marketing Strategies</w:t>
      </w:r>
    </w:p>
    <w:bookmarkStart w:id="24" w:name="X37926df1162238da904b02fe49d726222aaefe5"/>
    <w:p>
      <w:pPr>
        <w:pStyle w:val="Heading3"/>
      </w:pPr>
      <w:r>
        <w:t xml:space="preserve">1. Hyper-Local Digital Presence (Thailand Bangkok Focused)</w:t>
      </w:r>
    </w:p>
    <w:p>
      <w:pPr>
        <w:pStyle w:val="FirstParagraph"/>
      </w:pPr>
      <w:r>
        <w:t xml:space="preserve">We will dominate Thailand's digital landscape with:</w:t>
      </w:r>
    </w:p>
    <w:p>
      <w:pPr>
        <w:numPr>
          <w:ilvl w:val="0"/>
          <w:numId w:val="1004"/>
        </w:numPr>
        <w:pStyle w:val="Compact"/>
      </w:pPr>
      <w:r>
        <w:rPr>
          <w:bCs/>
          <w:b/>
        </w:rPr>
        <w:t xml:space="preserve">Bilingual Social Media Campaigns:</w:t>
      </w:r>
      <w:r>
        <w:t xml:space="preserve"> </w:t>
      </w:r>
      <w:r>
        <w:t xml:space="preserve">Daily content on Facebook/Line in Thai/English addressing local concerns (e.g., "How to protect dogs from Bangkok's heatstroke," "Thai Pet Food Safety Guide").</w:t>
      </w:r>
    </w:p>
    <w:p>
      <w:pPr>
        <w:numPr>
          <w:ilvl w:val="0"/>
          <w:numId w:val="1004"/>
        </w:numPr>
        <w:pStyle w:val="Compact"/>
      </w:pPr>
      <w:r>
        <w:rPr>
          <w:bCs/>
          <w:b/>
        </w:rPr>
        <w:t xml:space="preserve">Google My Business Optimization:</w:t>
      </w:r>
      <w:r>
        <w:t xml:space="preserve"> </w:t>
      </w:r>
      <w:r>
        <w:t xml:space="preserve">Target keywords like "emergency veterinarian Bangkok," "English speaking vet Thailand" with localized reviews.</w:t>
      </w:r>
    </w:p>
    <w:p>
      <w:pPr>
        <w:numPr>
          <w:ilvl w:val="0"/>
          <w:numId w:val="1004"/>
        </w:numPr>
        <w:pStyle w:val="Compact"/>
      </w:pPr>
      <w:r>
        <w:rPr>
          <w:bCs/>
          <w:b/>
        </w:rPr>
        <w:t xml:space="preserve">TikTok/Instagram Education Series:</w:t>
      </w:r>
      <w:r>
        <w:t xml:space="preserve"> </w:t>
      </w:r>
      <w:r>
        <w:t xml:space="preserve">Short videos featuring Thai veterinarians explaining common issues (e.g., snake bites in urban parks) with #PawCareBangkok hashtag.</w:t>
      </w:r>
    </w:p>
    <w:bookmarkEnd w:id="24"/>
    <w:bookmarkStart w:id="25" w:name="X9f4a9d2fda552668fd0aa34526a5ed2fdfdf425"/>
    <w:p>
      <w:pPr>
        <w:pStyle w:val="Heading3"/>
      </w:pPr>
      <w:r>
        <w:t xml:space="preserve">2. Community Integration (Thailand Cultural Alignment)</w:t>
      </w:r>
    </w:p>
    <w:p>
      <w:pPr>
        <w:pStyle w:val="FirstParagraph"/>
      </w:pPr>
      <w:r>
        <w:t xml:space="preserve">Building trust requires deep Bangkok community roots:</w:t>
      </w:r>
    </w:p>
    <w:p>
      <w:pPr>
        <w:numPr>
          <w:ilvl w:val="0"/>
          <w:numId w:val="1005"/>
        </w:numPr>
        <w:pStyle w:val="Compact"/>
      </w:pPr>
      <w:r>
        <w:rPr>
          <w:bCs/>
          <w:b/>
        </w:rPr>
        <w:t xml:space="preserve">Free Community Clinics:</w:t>
      </w:r>
      <w:r>
        <w:t xml:space="preserve"> </w:t>
      </w:r>
      <w:r>
        <w:t xml:space="preserve">Partner with local temples (Wat) and community centers to offer monthly free check-ups during Songkran/Loi Krathong.</w:t>
      </w:r>
    </w:p>
    <w:p>
      <w:pPr>
        <w:numPr>
          <w:ilvl w:val="0"/>
          <w:numId w:val="1005"/>
        </w:numPr>
        <w:pStyle w:val="Compact"/>
      </w:pPr>
      <w:r>
        <w:rPr>
          <w:bCs/>
          <w:b/>
        </w:rPr>
        <w:t xml:space="preserve">Sponsor Local Events:</w:t>
      </w:r>
      <w:r>
        <w:t xml:space="preserve"> </w:t>
      </w:r>
      <w:r>
        <w:t xml:space="preserve">Support Bangkok Pet Festivals, Dog Shows at Lumpini Park, and Thai pet adoption drives.</w:t>
      </w:r>
    </w:p>
    <w:p>
      <w:pPr>
        <w:numPr>
          <w:ilvl w:val="0"/>
          <w:numId w:val="1005"/>
        </w:numPr>
        <w:pStyle w:val="Compact"/>
      </w:pPr>
      <w:r>
        <w:rPr>
          <w:bCs/>
          <w:b/>
        </w:rPr>
        <w:t xml:space="preserve">Local Influencer Collaborations:</w:t>
      </w:r>
      <w:r>
        <w:t xml:space="preserve"> </w:t>
      </w:r>
      <w:r>
        <w:t xml:space="preserve">Partner with 10+ Thai pet influencers (e.g., @BangkokPetLife) for authentic content creation.</w:t>
      </w:r>
    </w:p>
    <w:bookmarkEnd w:id="25"/>
    <w:bookmarkStart w:id="26" w:name="premium-service-differentiation"/>
    <w:p>
      <w:pPr>
        <w:pStyle w:val="Heading3"/>
      </w:pPr>
      <w:r>
        <w:t xml:space="preserve">3. Premium Service Differentiation</w:t>
      </w:r>
    </w:p>
    <w:p>
      <w:pPr>
        <w:pStyle w:val="FirstParagraph"/>
      </w:pPr>
      <w:r>
        <w:t xml:space="preserve">To elevate the veterinary experience beyond standard care:</w:t>
      </w:r>
    </w:p>
    <w:p>
      <w:pPr>
        <w:numPr>
          <w:ilvl w:val="0"/>
          <w:numId w:val="1006"/>
        </w:numPr>
        <w:pStyle w:val="Compact"/>
      </w:pPr>
      <w:r>
        <w:rPr>
          <w:bCs/>
          <w:b/>
        </w:rPr>
        <w:t xml:space="preserve">Bilingual Veterinary Team:</w:t>
      </w:r>
      <w:r>
        <w:t xml:space="preserve"> </w:t>
      </w:r>
      <w:r>
        <w:t xml:space="preserve">All staff certified in Thai-English client communication with 24/7 emergency hotline (Thailand time zones).</w:t>
      </w:r>
    </w:p>
    <w:p>
      <w:pPr>
        <w:numPr>
          <w:ilvl w:val="0"/>
          <w:numId w:val="1006"/>
        </w:numPr>
        <w:pStyle w:val="Compact"/>
      </w:pPr>
      <w:r>
        <w:rPr>
          <w:bCs/>
          <w:b/>
        </w:rPr>
        <w:t xml:space="preserve">Holistic Integration:</w:t>
      </w:r>
      <w:r>
        <w:t xml:space="preserve"> </w:t>
      </w:r>
      <w:r>
        <w:t xml:space="preserve">Partner with Thai traditional medicine practitioners to offer "Thai Wellness Packages" (e.g., acupuncture + Western vet care).</w:t>
      </w:r>
    </w:p>
    <w:bookmarkEnd w:id="26"/>
    <w:bookmarkEnd w:id="27"/>
    <w:bookmarkStart w:id="28" w:name="budget-allocation-overview"/>
    <w:p>
      <w:pPr>
        <w:pStyle w:val="Heading2"/>
      </w:pPr>
      <w:r>
        <w:t xml:space="preserve">Budget Allocation Overview</w:t>
      </w:r>
    </w:p>
    <w:p>
      <w:pPr>
        <w:pStyle w:val="FirstParagraph"/>
      </w:pPr>
      <w:r>
        <w:t xml:space="preserve">Total Year 1 Marketing Budget: ฿3.8 Million (approx. $105,000 USD)</w:t>
      </w:r>
    </w:p>
    <w:p>
      <w:pPr>
        <w:pStyle w:val="BodyText"/>
      </w:pPr>
      <w:r>
        <w:t xml:space="preserve">Strategy</w:t>
      </w:r>
    </w:p>
    <w:p>
      <w:pPr>
        <w:pStyle w:val="BodyText"/>
      </w:pPr>
      <w:r>
        <w:t xml:space="preserve">Allocation (%)</w:t>
      </w:r>
    </w:p>
    <w:p>
      <w:pPr>
        <w:pStyle w:val="BodyText"/>
      </w:pPr>
      <w:r>
        <w:t xml:space="preserve">Key Activities</w:t>
      </w:r>
    </w:p>
    <w:p>
      <w:pPr>
        <w:pStyle w:val="BodyText"/>
      </w:pPr>
      <w:r>
        <w:t xml:space="preserve">Digital Marketing (SEO/Social/Influencers)</w:t>
      </w:r>
    </w:p>
    <w:p>
      <w:pPr>
        <w:pStyle w:val="BodyText"/>
      </w:pPr>
      <w:r>
        <w:t xml:space="preserve">45%</w:t>
      </w:r>
    </w:p>
    <w:p>
      <w:pPr>
        <w:pStyle w:val="BodyText"/>
      </w:pPr>
      <w:r>
        <w:t xml:space="preserve">Bilingual ad campaigns, Line@ bot development, influencer contracts</w:t>
      </w:r>
    </w:p>
    <w:p>
      <w:pPr>
        <w:pStyle w:val="BodyText"/>
      </w:pPr>
      <w:r>
        <w:t xml:space="preserve">Community Engagement</w:t>
      </w:r>
    </w:p>
    <w:p>
      <w:pPr>
        <w:pStyle w:val="BodyText"/>
      </w:pPr>
      <w:r>
        <w:t xml:space="preserve">25%</w:t>
      </w:r>
    </w:p>
    <w:p>
      <w:pPr>
        <w:pStyle w:val="BodyText"/>
      </w:pPr>
      <w:r>
        <w:t xml:space="preserve">Clinic events, sponsorships, temple partnerships</w:t>
      </w:r>
    </w:p>
    <w:p>
      <w:pPr>
        <w:pStyle w:val="BodyText"/>
      </w:pPr>
      <w:r>
        <w:t xml:space="preserve">Brand Experience (App/Staff Training)</w:t>
      </w:r>
    </w:p>
    <w:p>
      <w:pPr>
        <w:pStyle w:val="BodyText"/>
      </w:pPr>
      <w:r>
        <w:t xml:space="preserve">20%</w:t>
      </w:r>
    </w:p>
    <w:p>
      <w:pPr>
        <w:pStyle w:val="BodyText"/>
      </w:pPr>
      <w:r>
        <w:t xml:space="preserve">Mobile app development, Thai-English staff training modules</w:t>
      </w:r>
    </w:p>
    <w:p>
      <w:pPr>
        <w:pStyle w:val="BodyText"/>
      </w:pPr>
      <w:r>
        <w:t xml:space="preserve">Metrics Tracking</w:t>
      </w:r>
    </w:p>
    <w:p>
      <w:pPr>
        <w:pStyle w:val="BodyText"/>
      </w:pPr>
      <w:r>
        <w:t xml:space="preserve">10%</w:t>
      </w:r>
    </w:p>
    <w:p>
      <w:pPr>
        <w:pStyle w:val="BodyText"/>
      </w:pPr>
      <w:r>
        <w:t xml:space="preserve">Data analytics tools for Bangkok-specific KPIs</w:t>
      </w:r>
    </w:p>
    <w:bookmarkEnd w:id="28"/>
    <w:bookmarkStart w:id="29" w:name="implementation-timeline-months-1-12"/>
    <w:p>
      <w:pPr>
        <w:pStyle w:val="Heading2"/>
      </w:pPr>
      <w:r>
        <w:t xml:space="preserve">Implementation Timeline (Months 1-12)</w:t>
      </w:r>
    </w:p>
    <w:p>
      <w:pPr>
        <w:numPr>
          <w:ilvl w:val="0"/>
          <w:numId w:val="1007"/>
        </w:numPr>
        <w:pStyle w:val="Compact"/>
      </w:pPr>
      <w:r>
        <w:rPr>
          <w:bCs/>
          <w:b/>
        </w:rPr>
        <w:t xml:space="preserve">Months 1-3:</w:t>
      </w:r>
      <w:r>
        <w:t xml:space="preserve"> </w:t>
      </w:r>
      <w:r>
        <w:t xml:space="preserve">Launch bilingual website/app, initiate influencer partnerships, secure temple clinic partnerships.</w:t>
      </w:r>
    </w:p>
    <w:p>
      <w:pPr>
        <w:numPr>
          <w:ilvl w:val="0"/>
          <w:numId w:val="1007"/>
        </w:numPr>
        <w:pStyle w:val="Compact"/>
      </w:pPr>
      <w:r>
        <w:rPr>
          <w:bCs/>
          <w:b/>
        </w:rPr>
        <w:t xml:space="preserve">Months 4-6:</w:t>
      </w:r>
      <w:r>
        <w:t xml:space="preserve"> </w:t>
      </w:r>
      <w:r>
        <w:t xml:space="preserve">Roll out community events, optimize Google My Business for Bangkok searches, begin holistic service integration.</w:t>
      </w:r>
    </w:p>
    <w:p>
      <w:pPr>
        <w:numPr>
          <w:ilvl w:val="0"/>
          <w:numId w:val="1007"/>
        </w:numPr>
        <w:pStyle w:val="Compact"/>
      </w:pPr>
      <w:r>
        <w:rPr>
          <w:bCs/>
          <w:b/>
        </w:rPr>
        <w:t xml:space="preserve">Months 7-9:</w:t>
      </w:r>
      <w:r>
        <w:t xml:space="preserve"> </w:t>
      </w:r>
      <w:r>
        <w:t xml:space="preserve">Expand mobile app features based on user feedback, launch premium concierge packages for luxury pet owners.</w:t>
      </w:r>
    </w:p>
    <w:p>
      <w:pPr>
        <w:numPr>
          <w:ilvl w:val="0"/>
          <w:numId w:val="1007"/>
        </w:numPr>
        <w:pStyle w:val="Compact"/>
      </w:pPr>
      <w:r>
        <w:rPr>
          <w:bCs/>
          <w:b/>
        </w:rPr>
        <w:t xml:space="preserve">Months 10-12:</w:t>
      </w:r>
      <w:r>
        <w:t xml:space="preserve"> </w:t>
      </w:r>
      <w:r>
        <w:t xml:space="preserve">Scale successful tactics (e.g., replicate temple clinics to 3 new neighborhoods), initiate corporate partnerships with Bangkok businesses.</w:t>
      </w:r>
    </w:p>
    <w:bookmarkEnd w:id="29"/>
    <w:bookmarkStart w:id="30" w:name="evaluation-metrics"/>
    <w:p>
      <w:pPr>
        <w:pStyle w:val="Heading2"/>
      </w:pPr>
      <w:r>
        <w:t xml:space="preserve">Evaluation Metrics</w:t>
      </w:r>
    </w:p>
    <w:p>
      <w:pPr>
        <w:pStyle w:val="FirstParagraph"/>
      </w:pPr>
      <w:r>
        <w:t xml:space="preserve">We measure success through Thailand-specific KPIs:</w:t>
      </w:r>
    </w:p>
    <w:p>
      <w:pPr>
        <w:numPr>
          <w:ilvl w:val="0"/>
          <w:numId w:val="1008"/>
        </w:numPr>
        <w:pStyle w:val="Compact"/>
      </w:pPr>
      <w:r>
        <w:rPr>
          <w:bCs/>
          <w:b/>
        </w:rPr>
        <w:t xml:space="preserve">Local Engagement Rate:</w:t>
      </w:r>
      <w:r>
        <w:t xml:space="preserve"> </w:t>
      </w:r>
      <w:r>
        <w:t xml:space="preserve">Track Thai-language content performance on Line/Facebook (Target: 15%+ engagement).</w:t>
      </w:r>
    </w:p>
    <w:p>
      <w:pPr>
        <w:numPr>
          <w:ilvl w:val="0"/>
          <w:numId w:val="1008"/>
        </w:numPr>
        <w:pStyle w:val="Compact"/>
      </w:pPr>
      <w:r>
        <w:rPr>
          <w:bCs/>
          <w:b/>
        </w:rPr>
        <w:t xml:space="preserve">Clinic Footfall in Target Zones:</w:t>
      </w:r>
      <w:r>
        <w:t xml:space="preserve"> </w:t>
      </w:r>
      <w:r>
        <w:t xml:space="preserve">Monitor client origin via app check-ins in Sukhumvit/Sathorn (Target: 60% from these areas by Month 6).</w:t>
      </w:r>
    </w:p>
    <w:p>
      <w:pPr>
        <w:numPr>
          <w:ilvl w:val="0"/>
          <w:numId w:val="1008"/>
        </w:numPr>
        <w:pStyle w:val="Compact"/>
      </w:pPr>
      <w:r>
        <w:rPr>
          <w:bCs/>
          <w:b/>
        </w:rPr>
        <w:t xml:space="preserve">Client Retention Rate:</w:t>
      </w:r>
      <w:r>
        <w:t xml:space="preserve"> </w:t>
      </w:r>
      <w:r>
        <w:t xml:space="preserve">Track repeat visits within Bangkok pet community (Target: 75% retention at Year-End).</w:t>
      </w:r>
    </w:p>
    <w:bookmarkEnd w:id="30"/>
    <w:bookmarkStart w:id="31" w:name="conclusion"/>
    <w:p>
      <w:pPr>
        <w:pStyle w:val="Heading2"/>
      </w:pPr>
      <w:r>
        <w:t xml:space="preserve">Conclusion</w:t>
      </w:r>
    </w:p>
    <w:p>
      <w:pPr>
        <w:pStyle w:val="FirstParagraph"/>
      </w:pPr>
      <w:r>
        <w:t xml:space="preserve">This</w:t>
      </w:r>
      <w:r>
        <w:t xml:space="preserve"> </w:t>
      </w:r>
      <w:r>
        <w:rPr>
          <w:iCs/>
          <w:i/>
        </w:rPr>
        <w:t xml:space="preserve">Marketing Plan</w:t>
      </w:r>
      <w:r>
        <w:t xml:space="preserve"> </w:t>
      </w:r>
      <w:r>
        <w:t xml:space="preserve">positions PawCare as the definitive</w:t>
      </w:r>
      <w:r>
        <w:t xml:space="preserve"> </w:t>
      </w:r>
      <w:r>
        <w:rPr>
          <w:iCs/>
          <w:i/>
        </w:rPr>
        <w:t xml:space="preserve">Veterinarian</w:t>
      </w:r>
      <w:r>
        <w:t xml:space="preserve"> </w:t>
      </w:r>
      <w:r>
        <w:t xml:space="preserve">solution in Thailand's most dynamic market—Bangkok. By embedding cultural intelligence, leveraging digital tools for urban efficiency, and building community trust through authentic Thai engagement, we transform veterinary care from a transaction into a valued lifestyle partnership. As Bangkok’s pet ownership culture continues to mature, PawCare will not just serve as a clinic but as the essential health partner for Thailand's modern pet families—proving that in Bangkok, premium</w:t>
      </w:r>
      <w:r>
        <w:t xml:space="preserve"> </w:t>
      </w:r>
      <w:r>
        <w:rPr>
          <w:iCs/>
          <w:i/>
        </w:rPr>
        <w:t xml:space="preserve">Veterinarian</w:t>
      </w:r>
      <w:r>
        <w:t xml:space="preserve"> </w:t>
      </w:r>
      <w:r>
        <w:t xml:space="preserve">services are deeply rooted in local understanding and global standards.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Bangkok, Thailand</dc:title>
  <dc:creator/>
  <dc:language>en</dc:language>
  <cp:keywords/>
  <dcterms:created xsi:type="dcterms:W3CDTF">2026-07-23T19:22:23Z</dcterms:created>
  <dcterms:modified xsi:type="dcterms:W3CDTF">2026-07-23T19:22:23Z</dcterms:modified>
</cp:coreProperties>
</file>

<file path=docProps/custom.xml><?xml version="1.0" encoding="utf-8"?>
<Properties xmlns="http://schemas.openxmlformats.org/officeDocument/2006/custom-properties" xmlns:vt="http://schemas.openxmlformats.org/officeDocument/2006/docPropsVTypes"/>
</file>