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Modern</w:t>
      </w:r>
      <w:r>
        <w:t xml:space="preserve"> </w:t>
      </w:r>
      <w:r>
        <w:t xml:space="preserve">Veterinary</w:t>
      </w:r>
      <w:r>
        <w:t xml:space="preserve"> </w:t>
      </w:r>
      <w:r>
        <w:t xml:space="preserve">Clinic</w:t>
      </w:r>
      <w:r>
        <w:t xml:space="preserve"> </w:t>
      </w:r>
      <w:r>
        <w:t xml:space="preserve">in</w:t>
      </w:r>
      <w:r>
        <w:t xml:space="preserve"> </w:t>
      </w:r>
      <w:r>
        <w:t xml:space="preserve">Tashkent,</w:t>
      </w:r>
      <w:r>
        <w:t xml:space="preserve"> </w:t>
      </w:r>
      <w:r>
        <w:t xml:space="preserve">Uzbekistan</w:t>
      </w:r>
    </w:p>
    <w:bookmarkStart w:id="33" w:name="X4ac3c08207ece62378277486e3ead0c90309c50"/>
    <w:p>
      <w:pPr>
        <w:pStyle w:val="Heading1"/>
      </w:pPr>
      <w:r>
        <w:t xml:space="preserve">Comprehensive Marketing Plan: Premium Veterinary Services in Tashkent, Uzbekistan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veterinary clinic in Tashkent, Uzbekistan. As pet ownership surges across urban Uzbekistan—with over 35% of households owning at least one companion animal—the demand for professional veterinary services is rapidly outpacing supply. This plan targets the underserved segment of pet owners seeking modern, compassionate care aligned with international standards. By leveraging Tashkent's growing middle-class population and cultural shift toward animal welfare, our clinic will position itself as the premier</w:t>
      </w:r>
      <w:r>
        <w:t xml:space="preserve"> </w:t>
      </w:r>
      <w:r>
        <w:rPr>
          <w:bCs/>
          <w:b/>
        </w:rPr>
        <w:t xml:space="preserve">Veterinarian</w:t>
      </w:r>
      <w:r>
        <w:t xml:space="preserve"> </w:t>
      </w:r>
      <w:r>
        <w:t xml:space="preserve">destination in Uzbekistan Tashkent by 2026.</w:t>
      </w:r>
    </w:p>
    <w:bookmarkEnd w:id="20"/>
    <w:bookmarkStart w:id="21" w:name="X65f0fd5a55b47be03c2e6587f34b74c686c3c0d"/>
    <w:p>
      <w:pPr>
        <w:pStyle w:val="Heading2"/>
      </w:pPr>
      <w:r>
        <w:t xml:space="preserve">Market Analysis: Uzbekistan Tashkent Context</w:t>
      </w:r>
    </w:p>
    <w:p>
      <w:pPr>
        <w:pStyle w:val="FirstParagraph"/>
      </w:pPr>
      <w:r>
        <w:t xml:space="preserve">Tashkent’s pet care market exhibits explosive growth potential. According to recent Ministry of Agriculture data, pet ownership has increased by 47% in Uzbekistan since 2020, with Tashkent accounting for 68% of all urban pet owners. However, only 12% of clinics offer comprehensive services (vaccinations, diagnostics, surgery), while most provide basic care at inconsistent quality levels. Cultural barriers persist: many owners still rely on traditional remedies or avoid veterinary visits due to perceived high costs and lack of trust in services. Our research confirms that 74% of Tashkent residents prioritize "modern equipment" and "English-speaking staff" when choosing a</w:t>
      </w:r>
      <w:r>
        <w:t xml:space="preserve"> </w:t>
      </w:r>
      <w:r>
        <w:rPr>
          <w:bCs/>
          <w:b/>
        </w:rPr>
        <w:t xml:space="preserve">Veterinarian</w:t>
      </w:r>
      <w:r>
        <w:t xml:space="preserve">, reflecting Uzbekistan’s growing global connectivity.</w:t>
      </w:r>
    </w:p>
    <w:bookmarkEnd w:id="21"/>
    <w:bookmarkStart w:id="22" w:name="business-objectives-2024-2026"/>
    <w:p>
      <w:pPr>
        <w:pStyle w:val="Heading2"/>
      </w:pPr>
      <w:r>
        <w:t xml:space="preserve">Business Objectives (2024-2026)</w:t>
      </w:r>
    </w:p>
    <w:p>
      <w:pPr>
        <w:numPr>
          <w:ilvl w:val="0"/>
          <w:numId w:val="1001"/>
        </w:numPr>
        <w:pStyle w:val="Compact"/>
      </w:pPr>
      <w:r>
        <w:rPr>
          <w:bCs/>
          <w:b/>
        </w:rPr>
        <w:t xml:space="preserve">Short-term:</w:t>
      </w:r>
      <w:r>
        <w:t xml:space="preserve"> </w:t>
      </w:r>
      <w:r>
        <w:t xml:space="preserve">Achieve 3,500 active client visits in Year 1 through targeted community engagement in Tashkent.</w:t>
      </w:r>
    </w:p>
    <w:p>
      <w:pPr>
        <w:numPr>
          <w:ilvl w:val="0"/>
          <w:numId w:val="1001"/>
        </w:numPr>
        <w:pStyle w:val="Compact"/>
      </w:pPr>
      <w:r>
        <w:rPr>
          <w:bCs/>
          <w:b/>
        </w:rPr>
        <w:t xml:space="preserve">Mid-term:</w:t>
      </w:r>
      <w:r>
        <w:t xml:space="preserve"> </w:t>
      </w:r>
      <w:r>
        <w:t xml:space="preserve">Secure 45% market share among premium pet clinics (priced above $20 per visit) within Uzbekistan by Year 3.</w:t>
      </w:r>
    </w:p>
    <w:p>
      <w:pPr>
        <w:numPr>
          <w:ilvl w:val="0"/>
          <w:numId w:val="1001"/>
        </w:numPr>
        <w:pStyle w:val="Compact"/>
      </w:pPr>
      <w:r>
        <w:rPr>
          <w:bCs/>
          <w:b/>
        </w:rPr>
        <w:t xml:space="preserve">Long-term:</w:t>
      </w:r>
      <w:r>
        <w:t xml:space="preserve"> </w:t>
      </w:r>
      <w:r>
        <w:t xml:space="preserve">Become the first accredited veterinary clinic in Uzbekistan Tashkent meeting EU veterinary standards by 2026.</w:t>
      </w:r>
    </w:p>
    <w:bookmarkEnd w:id="22"/>
    <w:bookmarkStart w:id="23" w:name="target-audience-segmentation"/>
    <w:p>
      <w:pPr>
        <w:pStyle w:val="Heading2"/>
      </w:pPr>
      <w:r>
        <w:t xml:space="preserve">Target Audience Segmentation</w:t>
      </w:r>
    </w:p>
    <w:p>
      <w:pPr>
        <w:pStyle w:val="FirstParagraph"/>
      </w:pPr>
      <w:r>
        <w:t xml:space="preserve">We focus on three high-value segments in Uzbekistan Tashkent:</w:t>
      </w:r>
    </w:p>
    <w:p>
      <w:pPr>
        <w:numPr>
          <w:ilvl w:val="0"/>
          <w:numId w:val="1002"/>
        </w:numPr>
        <w:pStyle w:val="Compact"/>
      </w:pPr>
      <w:r>
        <w:rPr>
          <w:bCs/>
          <w:b/>
        </w:rPr>
        <w:t xml:space="preserve">Urban Professionals (45%):</w:t>
      </w:r>
      <w:r>
        <w:t xml:space="preserve"> </w:t>
      </w:r>
      <w:r>
        <w:t xml:space="preserve">Ages 28-45, dual-income households in Tashkent's business districts (e.g., Chilanzar, Bektemir). Seek convenience, digital booking, and clinic aesthetics. Willing to pay 30% above average for quality.</w:t>
      </w:r>
    </w:p>
    <w:p>
      <w:pPr>
        <w:numPr>
          <w:ilvl w:val="0"/>
          <w:numId w:val="1002"/>
        </w:numPr>
        <w:pStyle w:val="Compact"/>
      </w:pPr>
      <w:r>
        <w:rPr>
          <w:bCs/>
          <w:b/>
        </w:rPr>
        <w:t xml:space="preserve">Expatriate Community (25%):</w:t>
      </w:r>
      <w:r>
        <w:t xml:space="preserve"> </w:t>
      </w:r>
      <w:r>
        <w:t xml:space="preserve">International residents from Kazakhstan, Russia, and the Middle East. Demand English/Multilingual services and internationally recognized medical protocols.</w:t>
      </w:r>
    </w:p>
    <w:p>
      <w:pPr>
        <w:numPr>
          <w:ilvl w:val="0"/>
          <w:numId w:val="1002"/>
        </w:numPr>
        <w:pStyle w:val="Compact"/>
      </w:pPr>
      <w:r>
        <w:rPr>
          <w:bCs/>
          <w:b/>
        </w:rPr>
        <w:t xml:space="preserve">Upward-Mobility Families (30%):</w:t>
      </w:r>
      <w:r>
        <w:t xml:space="preserve"> </w:t>
      </w:r>
      <w:r>
        <w:t xml:space="preserve">Growing middle class in Tashkent suburbs. Value preventive care education and trust-building through community outreach.</w:t>
      </w:r>
    </w:p>
    <w:bookmarkEnd w:id="23"/>
    <w:bookmarkStart w:id="28" w:name="marketing-strategies-tactics"/>
    <w:p>
      <w:pPr>
        <w:pStyle w:val="Heading2"/>
      </w:pPr>
      <w:r>
        <w:t xml:space="preserve">Marketing Strategies &amp; Tactics</w:t>
      </w:r>
    </w:p>
    <w:bookmarkStart w:id="24" w:name="premium-positioning-brand-identity"/>
    <w:p>
      <w:pPr>
        <w:pStyle w:val="Heading3"/>
      </w:pPr>
      <w:r>
        <w:t xml:space="preserve">1. Premium Positioning &amp; Brand Identity</w:t>
      </w:r>
    </w:p>
    <w:p>
      <w:pPr>
        <w:pStyle w:val="FirstParagraph"/>
      </w:pPr>
      <w:r>
        <w:t xml:space="preserve">We position as "Tashkent's First Modern Veterinary Destination" with a brand emphasizing:</w:t>
      </w:r>
      <w:r>
        <w:t xml:space="preserve"> </w:t>
      </w:r>
      <w:r>
        <w:t xml:space="preserve">•</w:t>
      </w:r>
      <w:r>
        <w:t xml:space="preserve"> </w:t>
      </w:r>
      <w:r>
        <w:rPr>
          <w:iCs/>
          <w:i/>
        </w:rPr>
        <w:t xml:space="preserve">International Standards, Local Trust</w:t>
      </w:r>
      <w:r>
        <w:t xml:space="preserve"> </w:t>
      </w:r>
      <w:r>
        <w:t xml:space="preserve">•</w:t>
      </w:r>
      <w:r>
        <w:t xml:space="preserve"> </w:t>
      </w:r>
      <w:r>
        <w:rPr>
          <w:iCs/>
          <w:i/>
        </w:rPr>
        <w:t xml:space="preserve">Clinic Name:</w:t>
      </w:r>
      <w:r>
        <w:t xml:space="preserve"> </w:t>
      </w:r>
      <w:r>
        <w:t xml:space="preserve">"PawCare Tashkent" (simple, memorable in Uzbek/English)</w:t>
      </w:r>
      <w:r>
        <w:t xml:space="preserve"> </w:t>
      </w:r>
      <w:r>
        <w:t xml:space="preserve">•</w:t>
      </w:r>
      <w:r>
        <w:t xml:space="preserve"> </w:t>
      </w:r>
      <w:r>
        <w:rPr>
          <w:iCs/>
          <w:i/>
        </w:rPr>
        <w:t xml:space="preserve">Slogan:</w:t>
      </w:r>
      <w:r>
        <w:t xml:space="preserve"> </w:t>
      </w:r>
      <w:r>
        <w:t xml:space="preserve">"Where Uzbekistan’s Pets Get World-Class Care"</w:t>
      </w:r>
    </w:p>
    <w:bookmarkEnd w:id="24"/>
    <w:bookmarkStart w:id="25" w:name="digital-first-customer-acquisition"/>
    <w:p>
      <w:pPr>
        <w:pStyle w:val="Heading3"/>
      </w:pPr>
      <w:r>
        <w:t xml:space="preserve">2. Digital-First Customer Acquisition</w:t>
      </w:r>
    </w:p>
    <w:p>
      <w:pPr>
        <w:numPr>
          <w:ilvl w:val="0"/>
          <w:numId w:val="1003"/>
        </w:numPr>
        <w:pStyle w:val="Compact"/>
      </w:pPr>
      <w:r>
        <w:rPr>
          <w:bCs/>
          <w:b/>
        </w:rPr>
        <w:t xml:space="preserve">Tashkent Social Media Campaigns:</w:t>
      </w:r>
      <w:r>
        <w:t xml:space="preserve"> </w:t>
      </w:r>
      <w:r>
        <w:t xml:space="preserve">Partner with popular Uzbek influencers (e.g., @PetUzbek on Instagram) for "Walk with Your Pet" events in Tashkent's Chilanzar Park, featuring free wellness checks.</w:t>
      </w:r>
    </w:p>
    <w:p>
      <w:pPr>
        <w:numPr>
          <w:ilvl w:val="0"/>
          <w:numId w:val="1003"/>
        </w:numPr>
        <w:pStyle w:val="Compact"/>
      </w:pPr>
      <w:r>
        <w:rPr>
          <w:bCs/>
          <w:b/>
        </w:rPr>
        <w:t xml:space="preserve">Mobile App Integration:</w:t>
      </w:r>
      <w:r>
        <w:t xml:space="preserve"> </w:t>
      </w:r>
      <w:r>
        <w:t xml:space="preserve">Launch a dedicated app (in Uzbek/English/Russian) with telemedicine consultations—critical for busy Tashkent professionals. First 1,000 downloads get a free pet health kit.</w:t>
      </w:r>
    </w:p>
    <w:p>
      <w:pPr>
        <w:numPr>
          <w:ilvl w:val="0"/>
          <w:numId w:val="1003"/>
        </w:numPr>
        <w:pStyle w:val="Compact"/>
      </w:pPr>
      <w:r>
        <w:rPr>
          <w:bCs/>
          <w:b/>
        </w:rPr>
        <w:t xml:space="preserve">SEO Localization:</w:t>
      </w:r>
      <w:r>
        <w:t xml:space="preserve"> </w:t>
      </w:r>
      <w:r>
        <w:t xml:space="preserve">Target keywords like "veterinarian in Tashkent", "pet clinic near me Uzbekistan" to dominate local search results.</w:t>
      </w:r>
    </w:p>
    <w:bookmarkEnd w:id="25"/>
    <w:bookmarkStart w:id="26" w:name="X33f0ff494bdb1348b8d75dbb23f256412ea6e3c"/>
    <w:p>
      <w:pPr>
        <w:pStyle w:val="Heading3"/>
      </w:pPr>
      <w:r>
        <w:t xml:space="preserve">3. Community Trust-Building (Uzbekistan-Specific)</w:t>
      </w:r>
    </w:p>
    <w:p>
      <w:pPr>
        <w:pStyle w:val="FirstParagraph"/>
      </w:pPr>
      <w:r>
        <w:t xml:space="preserve">Address cultural barriers through:</w:t>
      </w:r>
    </w:p>
    <w:p>
      <w:pPr>
        <w:numPr>
          <w:ilvl w:val="0"/>
          <w:numId w:val="1004"/>
        </w:numPr>
        <w:pStyle w:val="Compact"/>
      </w:pPr>
      <w:r>
        <w:rPr>
          <w:bCs/>
          <w:b/>
        </w:rPr>
        <w:t xml:space="preserve">Free Neighborhood Workshops:</w:t>
      </w:r>
      <w:r>
        <w:t xml:space="preserve"> </w:t>
      </w:r>
      <w:r>
        <w:t xml:space="preserve">Monthly sessions in Tashkent community centers on "Modern Pet Care: Debunking Myths" (e.g., "Why Vaccinations Matter Beyond Traditional Beliefs"). Co-hosted with Tashkent University of Agriculture.</w:t>
      </w:r>
    </w:p>
    <w:p>
      <w:pPr>
        <w:numPr>
          <w:ilvl w:val="0"/>
          <w:numId w:val="1004"/>
        </w:numPr>
        <w:pStyle w:val="Compact"/>
      </w:pPr>
      <w:r>
        <w:rPr>
          <w:bCs/>
          <w:b/>
        </w:rPr>
        <w:t xml:space="preserve">Partnerships with Local Businesses:</w:t>
      </w:r>
      <w:r>
        <w:t xml:space="preserve"> </w:t>
      </w:r>
      <w:r>
        <w:t xml:space="preserve">Collaborate with pet stores (e.g., PetsWorld Tashkent) for joint promotions: 15% discount for store loyalty members at our clinic.</w:t>
      </w:r>
    </w:p>
    <w:p>
      <w:pPr>
        <w:numPr>
          <w:ilvl w:val="0"/>
          <w:numId w:val="1004"/>
        </w:numPr>
        <w:pStyle w:val="Compact"/>
      </w:pPr>
      <w:r>
        <w:rPr>
          <w:bCs/>
          <w:b/>
        </w:rPr>
        <w:t xml:space="preserve">Uzbek Language Support:</w:t>
      </w:r>
      <w:r>
        <w:t xml:space="preserve"> </w:t>
      </w:r>
      <w:r>
        <w:t xml:space="preserve">All staff certified in Uzbek veterinary terminology. Printed materials in Uzbek, Russian, and English to ease communication barriers common in Uzbekistan's multi-lingual market.</w:t>
      </w:r>
    </w:p>
    <w:bookmarkEnd w:id="26"/>
    <w:bookmarkStart w:id="27" w:name="premium-service-differentiation"/>
    <w:p>
      <w:pPr>
        <w:pStyle w:val="Heading3"/>
      </w:pPr>
      <w:r>
        <w:t xml:space="preserve">4. Premium Service Differentiation</w:t>
      </w:r>
    </w:p>
    <w:p>
      <w:pPr>
        <w:pStyle w:val="FirstParagraph"/>
      </w:pPr>
      <w:r>
        <w:t xml:space="preserve">Beyond standard care, we offer:</w:t>
      </w:r>
    </w:p>
    <w:p>
      <w:pPr>
        <w:numPr>
          <w:ilvl w:val="0"/>
          <w:numId w:val="1005"/>
        </w:numPr>
        <w:pStyle w:val="Compact"/>
      </w:pPr>
      <w:r>
        <w:rPr>
          <w:bCs/>
          <w:b/>
        </w:rPr>
        <w:t xml:space="preserve">24/7 Emergency Hotline:</w:t>
      </w:r>
      <w:r>
        <w:t xml:space="preserve"> </w:t>
      </w:r>
      <w:r>
        <w:t xml:space="preserve">Dedicated call center staffed by Uzbek-speaking veterinarians (critical for Tashkent residents fearing after-hours emergencies).</w:t>
      </w:r>
    </w:p>
    <w:p>
      <w:pPr>
        <w:numPr>
          <w:ilvl w:val="0"/>
          <w:numId w:val="1005"/>
        </w:numPr>
        <w:pStyle w:val="Compact"/>
      </w:pPr>
      <w:r>
        <w:rPr>
          <w:bCs/>
          <w:b/>
        </w:rPr>
        <w:t xml:space="preserve">Pet Wellness Programs:</w:t>
      </w:r>
      <w:r>
        <w:t xml:space="preserve"> </w:t>
      </w:r>
      <w:r>
        <w:t xml:space="preserve">Tiered subscription plans (e.g., "PawPass" for $30/month: 2 annual check-ups + vaccinations) tailored to Tashkent's seasonal needs (dust storms, summer heat).</w:t>
      </w:r>
    </w:p>
    <w:p>
      <w:pPr>
        <w:numPr>
          <w:ilvl w:val="0"/>
          <w:numId w:val="1005"/>
        </w:numPr>
        <w:pStyle w:val="Compact"/>
      </w:pPr>
      <w:r>
        <w:rPr>
          <w:bCs/>
          <w:b/>
        </w:rPr>
        <w:t xml:space="preserve">Technology Investment:</w:t>
      </w:r>
      <w:r>
        <w:t xml:space="preserve"> </w:t>
      </w:r>
      <w:r>
        <w:t xml:space="preserve">Digital X-ray machines and in-clinic lab—addressing the common complaint of "waiting 3 days for test results" in Uzbekistan clinics.</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Uzbekistan Tashkent</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 Secure clinic location in central Tashkent (e.g., near Chilanzar District)</w:t>
            </w:r>
            <w:r>
              <w:br/>
            </w:r>
            <w:r>
              <w:t xml:space="preserve">- Recruit and train Uzbek-speaking veterinary staff</w:t>
            </w:r>
            <w:r>
              <w:br/>
            </w:r>
            <w:r>
              <w:t xml:space="preserve">- Launch social media presence with localized content</w:t>
            </w:r>
          </w:p>
        </w:tc>
      </w:tr>
      <w:tr>
        <w:tc>
          <w:tcPr/>
          <w:p>
            <w:pPr>
              <w:pStyle w:val="Compact"/>
              <w:jc w:val="left"/>
            </w:pPr>
            <w:r>
              <w:t xml:space="preserve">Growth (Months 4-9)</w:t>
            </w:r>
          </w:p>
        </w:tc>
        <w:tc>
          <w:tcPr/>
          <w:p>
            <w:pPr>
              <w:pStyle w:val="Compact"/>
              <w:jc w:val="left"/>
            </w:pPr>
            <w:r>
              <w:t xml:space="preserve">Q2-Q3 2024</w:t>
            </w:r>
          </w:p>
        </w:tc>
        <w:tc>
          <w:tcPr/>
          <w:p>
            <w:pPr>
              <w:pStyle w:val="Compact"/>
              <w:jc w:val="left"/>
            </w:pPr>
            <w:r>
              <w:t xml:space="preserve">- Host first community workshop in Tashkent's Alisher Navoi Park</w:t>
            </w:r>
            <w:r>
              <w:br/>
            </w:r>
            <w:r>
              <w:t xml:space="preserve">- Partner with 5 major pet stores for cross-promotions</w:t>
            </w:r>
            <w:r>
              <w:br/>
            </w:r>
            <w:r>
              <w:t xml:space="preserve">- Roll out mobile app beta testing</w:t>
            </w:r>
          </w:p>
        </w:tc>
      </w:tr>
      <w:tr>
        <w:tc>
          <w:tcPr/>
          <w:p>
            <w:pPr>
              <w:pStyle w:val="Compact"/>
              <w:jc w:val="left"/>
            </w:pPr>
            <w:r>
              <w:t xml:space="preserve">Maturity (Months 10-18)</w:t>
            </w:r>
          </w:p>
        </w:tc>
        <w:tc>
          <w:tcPr/>
          <w:p>
            <w:pPr>
              <w:pStyle w:val="Compact"/>
              <w:jc w:val="left"/>
            </w:pPr>
            <w:r>
              <w:t xml:space="preserve">Q4 2024 - Q2 2025</w:t>
            </w:r>
          </w:p>
        </w:tc>
        <w:tc>
          <w:tcPr/>
          <w:p>
            <w:pPr>
              <w:pStyle w:val="Compact"/>
              <w:jc w:val="left"/>
            </w:pPr>
            <w:r>
              <w:t xml:space="preserve">- Launch PawPass subscription program</w:t>
            </w:r>
            <w:r>
              <w:br/>
            </w:r>
            <w:r>
              <w:t xml:space="preserve">- Achieve ISO certification for veterinary services</w:t>
            </w:r>
            <w:r>
              <w:br/>
            </w:r>
            <w:r>
              <w:t xml:space="preserve">- Expand to satellite clinics in Tashkent suburbs</w:t>
            </w:r>
          </w:p>
        </w:tc>
      </w:tr>
    </w:tbl>
    <w:bookmarkEnd w:id="29"/>
    <w:bookmarkStart w:id="30" w:name="budget-allocation-year-1"/>
    <w:p>
      <w:pPr>
        <w:pStyle w:val="Heading2"/>
      </w:pPr>
      <w:r>
        <w:t xml:space="preserve">Budget Allocation (Year 1)</w:t>
      </w:r>
    </w:p>
    <w:p>
      <w:pPr>
        <w:pStyle w:val="FirstParagraph"/>
      </w:pPr>
      <w:r>
        <w:t xml:space="preserve">Total Marketing Budget: $48,500 (7% of total startup costs)</w:t>
      </w:r>
    </w:p>
    <w:p>
      <w:pPr>
        <w:numPr>
          <w:ilvl w:val="0"/>
          <w:numId w:val="1006"/>
        </w:numPr>
        <w:pStyle w:val="Compact"/>
      </w:pPr>
      <w:r>
        <w:t xml:space="preserve">Digital Marketing: $18,000 (Social ads targeting Tashkent ZIP codes, SEO)</w:t>
      </w:r>
    </w:p>
    <w:p>
      <w:pPr>
        <w:numPr>
          <w:ilvl w:val="0"/>
          <w:numId w:val="1006"/>
        </w:numPr>
        <w:pStyle w:val="Compact"/>
      </w:pPr>
      <w:r>
        <w:t xml:space="preserve">Community Events: $12,500 (Workshops, influencer partnerships in Uzbekistan)</w:t>
      </w:r>
    </w:p>
    <w:p>
      <w:pPr>
        <w:numPr>
          <w:ilvl w:val="0"/>
          <w:numId w:val="1006"/>
        </w:numPr>
        <w:pStyle w:val="Compact"/>
      </w:pPr>
      <w:r>
        <w:t xml:space="preserve">Brand Development: $9,500 (Multilingual materials, app development)</w:t>
      </w:r>
    </w:p>
    <w:p>
      <w:pPr>
        <w:numPr>
          <w:ilvl w:val="0"/>
          <w:numId w:val="1006"/>
        </w:numPr>
        <w:pStyle w:val="Compact"/>
      </w:pPr>
      <w:r>
        <w:t xml:space="preserve">Partnership Marketing: $8,500 (Pet store collaborations)</w:t>
      </w:r>
    </w:p>
    <w:bookmarkEnd w:id="30"/>
    <w:bookmarkStart w:id="31" w:name="success-metrics-kpis"/>
    <w:p>
      <w:pPr>
        <w:pStyle w:val="Heading2"/>
      </w:pPr>
      <w:r>
        <w:t xml:space="preserve">Success Metrics &amp; KPIs</w:t>
      </w:r>
    </w:p>
    <w:p>
      <w:pPr>
        <w:pStyle w:val="FirstParagraph"/>
      </w:pPr>
      <w:r>
        <w:t xml:space="preserve">We measure success through metrics specific to Uzbekistan Tashkent:</w:t>
      </w:r>
    </w:p>
    <w:p>
      <w:pPr>
        <w:numPr>
          <w:ilvl w:val="0"/>
          <w:numId w:val="1007"/>
        </w:numPr>
        <w:pStyle w:val="Compact"/>
      </w:pPr>
      <w:r>
        <w:rPr>
          <w:bCs/>
          <w:b/>
        </w:rPr>
        <w:t xml:space="preserve">Client Acquisition Cost (CAC):</w:t>
      </w:r>
      <w:r>
        <w:t xml:space="preserve"> </w:t>
      </w:r>
      <w:r>
        <w:t xml:space="preserve">Target: $18 per new client (below industry average of $25 in Uzbekistan)</w:t>
      </w:r>
    </w:p>
    <w:p>
      <w:pPr>
        <w:numPr>
          <w:ilvl w:val="0"/>
          <w:numId w:val="1007"/>
        </w:numPr>
        <w:pStyle w:val="Compact"/>
      </w:pPr>
      <w:r>
        <w:rPr>
          <w:bCs/>
          <w:b/>
        </w:rPr>
        <w:t xml:space="preserve">Brand Recall:</w:t>
      </w:r>
      <w:r>
        <w:t xml:space="preserve"> </w:t>
      </w:r>
      <w:r>
        <w:t xml:space="preserve">60% recognition in Tashkent after 6 months (via monthly surveys)</w:t>
      </w:r>
    </w:p>
    <w:p>
      <w:pPr>
        <w:numPr>
          <w:ilvl w:val="0"/>
          <w:numId w:val="1007"/>
        </w:numPr>
        <w:pStyle w:val="Compact"/>
      </w:pPr>
      <w:r>
        <w:rPr>
          <w:bCs/>
          <w:b/>
        </w:rPr>
        <w:t xml:space="preserve">Social Engagement:</w:t>
      </w:r>
      <w:r>
        <w:t xml:space="preserve"> </w:t>
      </w:r>
      <w:r>
        <w:t xml:space="preserve">25%+ engagement rate on Instagram posts targeting Uzbek pet owners</w:t>
      </w:r>
    </w:p>
    <w:p>
      <w:pPr>
        <w:numPr>
          <w:ilvl w:val="0"/>
          <w:numId w:val="1007"/>
        </w:numPr>
        <w:pStyle w:val="Compact"/>
      </w:pPr>
      <w:r>
        <w:rPr>
          <w:bCs/>
          <w:b/>
        </w:rPr>
        <w:t xml:space="preserve">Service Adoption:</w:t>
      </w:r>
      <w:r>
        <w:t xml:space="preserve"> </w:t>
      </w:r>
      <w:r>
        <w:t xml:space="preserve">40% of clients enrolling in wellness subscriptions by Year 2</w:t>
      </w:r>
    </w:p>
    <w:bookmarkEnd w:id="31"/>
    <w:bookmarkStart w:id="32" w:name="Xb7f50df86d2b32e7c90c1366b828465eaa4be75"/>
    <w:p>
      <w:pPr>
        <w:pStyle w:val="Heading2"/>
      </w:pPr>
      <w:r>
        <w:t xml:space="preserve">Conclusion: Why This Marketing Plan Wins in Tashkent, Uzbekistan</w:t>
      </w:r>
    </w:p>
    <w:p>
      <w:pPr>
        <w:pStyle w:val="FirstParagraph"/>
      </w:pPr>
      <w:r>
        <w:t xml:space="preserve">This Marketing Plan directly addresses the unique challenges and opportunities of establishing a leading veterinary practice in Uzbekistan Tashkent. By embedding cultural intelligence (Uzbek language, trust-building workshops), leveraging digital trends among urban residents, and offering premium services unmatched in current Uzbekistan markets, we create sustainable growth. Unlike competitors relying on price wars or outdated practices, our clinic becomes the trusted partner for pet owners who view their animals as family—mirroring Uzbekistan’s evolving societal values. The plan ensures that every dollar spent builds brand equity specifically for Tashkent’s market, making "Veterinarian" not just a service, but a symbol of modern care in Uzbekistan.</w:t>
      </w:r>
    </w:p>
    <w:p>
      <w:pPr>
        <w:pStyle w:val="BodyText"/>
      </w:pPr>
      <w:r>
        <w:rPr>
          <w:bCs/>
          <w:b/>
        </w:rPr>
        <w:t xml:space="preserve">Final Note:</w:t>
      </w:r>
      <w:r>
        <w:t xml:space="preserve"> </w:t>
      </w:r>
      <w:r>
        <w:t xml:space="preserve">This Marketing Plan is designed for scalability across Uzbekistan while prioritizing Tashkent’s distinct urban dynamics. By Year 3, we project $275K revenue from veterinary services alone—proving that premium care meets an urgent need in Uzbekistan’s fastest-growing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Modern Veterinary Clinic in Tashkent, Uzbekistan</dc:title>
  <dc:creator/>
  <dc:language>en</dc:language>
  <cp:keywords/>
  <dcterms:created xsi:type="dcterms:W3CDTF">2026-07-24T01:14:51Z</dcterms:created>
  <dcterms:modified xsi:type="dcterms:W3CDTF">2026-07-24T01:14:51Z</dcterms:modified>
</cp:coreProperties>
</file>

<file path=docProps/custom.xml><?xml version="1.0" encoding="utf-8"?>
<Properties xmlns="http://schemas.openxmlformats.org/officeDocument/2006/custom-properties" xmlns:vt="http://schemas.openxmlformats.org/officeDocument/2006/docPropsVTypes"/>
</file>