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Veterinary</w:t>
      </w:r>
      <w:r>
        <w:t xml:space="preserve"> </w:t>
      </w:r>
      <w:r>
        <w:t xml:space="preserve">Services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4" w:name="Xb4068795fa22eb979205195d22e41f6bc0b4f2d"/>
    <w:p>
      <w:pPr>
        <w:pStyle w:val="Heading1"/>
      </w:pPr>
      <w:r>
        <w:t xml:space="preserve">Comprehensive Marketing Plan for Premium Veterinary Services in Vietnam Ho Chi Minh City</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veterinary service provider in the rapidly growing pet care market of Vietnam Ho Chi Minh City. With pet ownership surging by 35% annually in the city and limited specialized veterinary services, our business will position itself as the leading</w:t>
      </w:r>
      <w:r>
        <w:t xml:space="preserve"> </w:t>
      </w:r>
      <w:r>
        <w:rPr>
          <w:iCs/>
          <w:i/>
        </w:rPr>
        <w:t xml:space="preserve">Veterinarian</w:t>
      </w:r>
      <w:r>
        <w:t xml:space="preserve"> </w:t>
      </w:r>
      <w:r>
        <w:t xml:space="preserve">practice offering advanced medical care, preventative health programs, and compassionate customer experiences. This plan details market opportunities, target segmentation, competitive differentiation strategies, and a phased 24-month implementation timeline to capture 15% market share in Ho Chi Minh City's premium pet care segment within three years.</w:t>
      </w:r>
    </w:p>
    <w:bookmarkEnd w:id="20"/>
    <w:bookmarkStart w:id="21" w:name="X13536a44955fef2f43811993c2a1e40d84aef18"/>
    <w:p>
      <w:pPr>
        <w:pStyle w:val="Heading2"/>
      </w:pPr>
      <w:r>
        <w:t xml:space="preserve">Market Analysis: Vietnam Ho Chi Minh City Context</w:t>
      </w:r>
    </w:p>
    <w:p>
      <w:pPr>
        <w:pStyle w:val="FirstParagraph"/>
      </w:pPr>
      <w:r>
        <w:t xml:space="preserve">Ho Chi Minh City (HCMC), Vietnam's economic hub, is home to over 9 million residents and a rapidly expanding urban pet population. Recent data shows 40% of households own pets, with dogs and cats comprising 85% of the market. The city's veterinary sector remains fragmented, dominated by basic clinics lacking specialized equipment and modern care standards. Key opportunities include:</w:t>
      </w:r>
    </w:p>
    <w:p>
      <w:pPr>
        <w:numPr>
          <w:ilvl w:val="0"/>
          <w:numId w:val="1001"/>
        </w:numPr>
        <w:pStyle w:val="Compact"/>
      </w:pPr>
      <w:r>
        <w:t xml:space="preserve">78% of pet owners in HCMC are aged 25-45 (Millennials/Gen Z), prioritizing premium healthcare for companions</w:t>
      </w:r>
    </w:p>
    <w:p>
      <w:pPr>
        <w:numPr>
          <w:ilvl w:val="0"/>
          <w:numId w:val="1001"/>
        </w:numPr>
        <w:pStyle w:val="Compact"/>
      </w:pPr>
      <w:r>
        <w:t xml:space="preserve">Only 12% of clinics offer emergency services after business hours</w:t>
      </w:r>
    </w:p>
    <w:p>
      <w:pPr>
        <w:numPr>
          <w:ilvl w:val="0"/>
          <w:numId w:val="1001"/>
        </w:numPr>
        <w:pStyle w:val="Compact"/>
      </w:pPr>
      <w:r>
        <w:t xml:space="preserve">Rising disposable income enabling $300-$800 annual pet healthcare expenditure per household</w:t>
      </w:r>
    </w:p>
    <w:bookmarkEnd w:id="21"/>
    <w:bookmarkStart w:id="22" w:name="competitive-landscape-analysis"/>
    <w:p>
      <w:pPr>
        <w:pStyle w:val="Heading2"/>
      </w:pPr>
      <w:r>
        <w:t xml:space="preserve">Competitive Landscape Analysis</w:t>
      </w:r>
    </w:p>
    <w:p>
      <w:pPr>
        <w:pStyle w:val="FirstParagraph"/>
      </w:pPr>
      <w:r>
        <w:t xml:space="preserve">Current competitors in Vietnam Ho Chi Minh City fall into three categories:</w:t>
      </w:r>
    </w:p>
    <w:p>
      <w:pPr>
        <w:numPr>
          <w:ilvl w:val="0"/>
          <w:numId w:val="1002"/>
        </w:numPr>
        <w:pStyle w:val="Compact"/>
      </w:pPr>
      <w:r>
        <w:rPr>
          <w:bCs/>
          <w:b/>
        </w:rPr>
        <w:t xml:space="preserve">Basic Clinics (65% market share):</w:t>
      </w:r>
      <w:r>
        <w:t xml:space="preserve"> </w:t>
      </w:r>
      <w:r>
        <w:t xml:space="preserve">Limited to vaccinations and basic treatments, often operating without 24/7 emergency care</w:t>
      </w:r>
    </w:p>
    <w:p>
      <w:pPr>
        <w:numPr>
          <w:ilvl w:val="0"/>
          <w:numId w:val="1002"/>
        </w:numPr>
        <w:pStyle w:val="Compact"/>
      </w:pPr>
      <w:r>
        <w:rPr>
          <w:bCs/>
          <w:b/>
        </w:rPr>
        <w:t xml:space="preserve">National Chains (20%):</w:t>
      </w:r>
      <w:r>
        <w:t xml:space="preserve"> </w:t>
      </w:r>
      <w:r>
        <w:t xml:space="preserve">Brands like Pet Care Vietnam offer standardized services but lack personalized attention in HCMC's dense urban environment</w:t>
      </w:r>
    </w:p>
    <w:p>
      <w:pPr>
        <w:numPr>
          <w:ilvl w:val="0"/>
          <w:numId w:val="1002"/>
        </w:numPr>
        <w:pStyle w:val="Compact"/>
      </w:pPr>
      <w:r>
        <w:rPr>
          <w:bCs/>
          <w:b/>
        </w:rPr>
        <w:t xml:space="preserve">Specialized Clinics (15%):</w:t>
      </w:r>
      <w:r>
        <w:t xml:space="preserve"> </w:t>
      </w:r>
      <w:r>
        <w:t xml:space="preserve">Few facilities provide advanced diagnostics or surgical capabilities, creating a critical gap for premium care.</w:t>
      </w:r>
    </w:p>
    <w:p>
      <w:pPr>
        <w:pStyle w:val="FirstParagraph"/>
      </w:pPr>
      <w:r>
        <w:t xml:space="preserve">Our</w:t>
      </w:r>
      <w:r>
        <w:t xml:space="preserve"> </w:t>
      </w:r>
      <w:r>
        <w:rPr>
          <w:iCs/>
          <w:i/>
        </w:rPr>
        <w:t xml:space="preserve">Veterinarian</w:t>
      </w:r>
      <w:r>
        <w:t xml:space="preserve"> </w:t>
      </w:r>
      <w:r>
        <w:t xml:space="preserve">practice will differentiate through:</w:t>
      </w:r>
    </w:p>
    <w:p>
      <w:pPr>
        <w:numPr>
          <w:ilvl w:val="0"/>
          <w:numId w:val="1003"/>
        </w:numPr>
        <w:pStyle w:val="Compact"/>
      </w:pPr>
      <w:r>
        <w:t xml:space="preserve">Fully equipped diagnostic lab on-site (X-ray, ultrasound, blood analysis)</w:t>
      </w:r>
    </w:p>
    <w:p>
      <w:pPr>
        <w:numPr>
          <w:ilvl w:val="0"/>
          <w:numId w:val="1003"/>
        </w:numPr>
        <w:pStyle w:val="Compact"/>
      </w:pPr>
      <w:r>
        <w:t xml:space="preserve">Dedicated emergency clinic open 24/7 with specialized trauma team</w:t>
      </w:r>
    </w:p>
    <w:p>
      <w:pPr>
        <w:numPr>
          <w:ilvl w:val="0"/>
          <w:numId w:val="1003"/>
        </w:numPr>
        <w:pStyle w:val="Compact"/>
      </w:pPr>
      <w:r>
        <w:t xml:space="preserve">Cultural adaptation of services (e.g., Vietnamese-language care guides, holiday pet wellness packages)</w:t>
      </w:r>
    </w:p>
    <w:bookmarkEnd w:id="22"/>
    <w:bookmarkStart w:id="23" w:name="target-audience-segmentation"/>
    <w:p>
      <w:pPr>
        <w:pStyle w:val="Heading2"/>
      </w:pPr>
      <w:r>
        <w:t xml:space="preserve">Target Audience Segmentation</w:t>
      </w:r>
    </w:p>
    <w:p>
      <w:pPr>
        <w:pStyle w:val="FirstParagraph"/>
      </w:pPr>
      <w:r>
        <w:t xml:space="preserve">We will focus on three high-value segments in Vietnam Ho Chi Minh City:</w:t>
      </w:r>
    </w:p>
    <w:p>
      <w:pPr>
        <w:numPr>
          <w:ilvl w:val="0"/>
          <w:numId w:val="1004"/>
        </w:numPr>
        <w:pStyle w:val="Compact"/>
      </w:pPr>
      <w:r>
        <w:rPr>
          <w:bCs/>
          <w:b/>
        </w:rPr>
        <w:t xml:space="preserve">Urban Professionals (45% of target):</w:t>
      </w:r>
      <w:r>
        <w:t xml:space="preserve"> </w:t>
      </w:r>
      <w:r>
        <w:t xml:space="preserve">Dual-income households aged 30-45, seeking premium care with minimal wait times. Willing to pay 20% above market rate for convenience.</w:t>
      </w:r>
    </w:p>
    <w:p>
      <w:pPr>
        <w:numPr>
          <w:ilvl w:val="0"/>
          <w:numId w:val="1004"/>
        </w:numPr>
        <w:pStyle w:val="Compact"/>
      </w:pPr>
      <w:r>
        <w:rPr>
          <w:bCs/>
          <w:b/>
        </w:rPr>
        <w:t xml:space="preserve">Expatriate Communities (30%):</w:t>
      </w:r>
      <w:r>
        <w:t xml:space="preserve"> </w:t>
      </w:r>
      <w:r>
        <w:t xml:space="preserve">International residents requiring Western-standard veterinary care and English-speaking staff. Strong referral potential in HCMC's international neighborhoods.</w:t>
      </w:r>
    </w:p>
    <w:p>
      <w:pPr>
        <w:numPr>
          <w:ilvl w:val="0"/>
          <w:numId w:val="1004"/>
        </w:numPr>
        <w:pStyle w:val="Compact"/>
      </w:pPr>
      <w:r>
        <w:rPr>
          <w:bCs/>
          <w:b/>
        </w:rPr>
        <w:t xml:space="preserve">Pet Enthusiast Clubs (25%):</w:t>
      </w:r>
      <w:r>
        <w:t xml:space="preserve"> </w:t>
      </w:r>
      <w:r>
        <w:t xml:space="preserve">Owners participating in dog shows or pet adoption groups, valuing preventive health programs and community engagement.</w:t>
      </w:r>
    </w:p>
    <w:bookmarkEnd w:id="23"/>
    <w:bookmarkStart w:id="24" w:name="X1a12a7482d31026b4db9d11d56db43a1d39137d"/>
    <w:p>
      <w:pPr>
        <w:pStyle w:val="Heading2"/>
      </w:pPr>
      <w:r>
        <w:t xml:space="preserve">Marketing Objectives for Vietnam Ho Chi Minh City</w:t>
      </w:r>
    </w:p>
    <w:p>
      <w:pPr>
        <w:pStyle w:val="FirstParagraph"/>
      </w:pPr>
      <w:r>
        <w:t xml:space="preserve">Over the next 18 months, we will achieve:</w:t>
      </w:r>
    </w:p>
    <w:p>
      <w:pPr>
        <w:numPr>
          <w:ilvl w:val="0"/>
          <w:numId w:val="1005"/>
        </w:numPr>
        <w:pStyle w:val="Compact"/>
      </w:pPr>
      <w:r>
        <w:t xml:space="preserve">Acquire 500 new loyal clients through targeted campaigns</w:t>
      </w:r>
    </w:p>
    <w:p>
      <w:pPr>
        <w:numPr>
          <w:ilvl w:val="0"/>
          <w:numId w:val="1005"/>
        </w:numPr>
        <w:pStyle w:val="Compact"/>
      </w:pPr>
      <w:r>
        <w:t xml:space="preserve">Achieve 85% customer retention rate (vs. industry average of 62%)</w:t>
      </w:r>
    </w:p>
    <w:p>
      <w:pPr>
        <w:numPr>
          <w:ilvl w:val="0"/>
          <w:numId w:val="1005"/>
        </w:numPr>
        <w:pStyle w:val="Compact"/>
      </w:pPr>
      <w:r>
        <w:t xml:space="preserve">Secure partnerships with 15 major pet stores and adoption centers in Ho Chi Minh City</w:t>
      </w:r>
    </w:p>
    <w:p>
      <w:pPr>
        <w:numPr>
          <w:ilvl w:val="0"/>
          <w:numId w:val="1005"/>
        </w:numPr>
        <w:pStyle w:val="Compact"/>
      </w:pPr>
      <w:r>
        <w:t xml:space="preserve">Generate $250,000 in revenue during Year 1 (78% from premium services)</w:t>
      </w:r>
    </w:p>
    <w:bookmarkEnd w:id="24"/>
    <w:bookmarkStart w:id="29" w:name="X71af001d0c1802d754692ae1fe3417ccff39f21"/>
    <w:p>
      <w:pPr>
        <w:pStyle w:val="Heading2"/>
      </w:pPr>
      <w:r>
        <w:t xml:space="preserve">4Ps Marketing Strategy for Vietnam Ho Chi Minh City</w:t>
      </w:r>
    </w:p>
    <w:bookmarkStart w:id="25" w:name="product-premium-veterinary-services"/>
    <w:p>
      <w:pPr>
        <w:pStyle w:val="Heading3"/>
      </w:pPr>
      <w:r>
        <w:t xml:space="preserve">Product: Premium Veterinary Services</w:t>
      </w:r>
    </w:p>
    <w:p>
      <w:pPr>
        <w:pStyle w:val="FirstParagraph"/>
      </w:pPr>
      <w:r>
        <w:t xml:space="preserve">We will offer tiered service packages:</w:t>
      </w:r>
    </w:p>
    <w:p>
      <w:pPr>
        <w:numPr>
          <w:ilvl w:val="0"/>
          <w:numId w:val="1006"/>
        </w:numPr>
        <w:pStyle w:val="Compact"/>
      </w:pPr>
      <w:r>
        <w:rPr>
          <w:bCs/>
          <w:b/>
        </w:rPr>
        <w:t xml:space="preserve">Bronze:</w:t>
      </w:r>
      <w:r>
        <w:t xml:space="preserve"> </w:t>
      </w:r>
      <w:r>
        <w:t xml:space="preserve">Basic vaccinations, check-ups ($50-75)</w:t>
      </w:r>
    </w:p>
    <w:p>
      <w:pPr>
        <w:numPr>
          <w:ilvl w:val="0"/>
          <w:numId w:val="1006"/>
        </w:numPr>
        <w:pStyle w:val="Compact"/>
      </w:pPr>
      <w:r>
        <w:rPr>
          <w:bCs/>
          <w:b/>
        </w:rPr>
        <w:t xml:space="preserve">Silver:</w:t>
      </w:r>
      <w:r>
        <w:t xml:space="preserve"> </w:t>
      </w:r>
      <w:r>
        <w:t xml:space="preserve">Preventative care + dental cleaning ($120-180)</w:t>
      </w:r>
    </w:p>
    <w:p>
      <w:pPr>
        <w:numPr>
          <w:ilvl w:val="0"/>
          <w:numId w:val="1006"/>
        </w:numPr>
        <w:pStyle w:val="Compact"/>
      </w:pPr>
      <w:r>
        <w:rPr>
          <w:bCs/>
          <w:b/>
        </w:rPr>
        <w:t xml:space="preserve">Premium (Differentiator):</w:t>
      </w:r>
      <w:r>
        <w:t xml:space="preserve"> </w:t>
      </w:r>
      <w:r>
        <w:t xml:space="preserve">24/7 emergency care, in-clinic diagnostics, personalized wellness plans ($300+)</w:t>
      </w:r>
    </w:p>
    <w:bookmarkEnd w:id="25"/>
    <w:bookmarkStart w:id="26" w:name="price-value-based-positioning"/>
    <w:p>
      <w:pPr>
        <w:pStyle w:val="Heading3"/>
      </w:pPr>
      <w:r>
        <w:t xml:space="preserve">Price: Value-Based Positioning</w:t>
      </w:r>
    </w:p>
    <w:p>
      <w:pPr>
        <w:pStyle w:val="FirstParagraph"/>
      </w:pPr>
      <w:r>
        <w:t xml:space="preserve">Avoiding price wars through value-based pricing:</w:t>
      </w:r>
    </w:p>
    <w:p>
      <w:pPr>
        <w:numPr>
          <w:ilvl w:val="0"/>
          <w:numId w:val="1007"/>
        </w:numPr>
        <w:pStyle w:val="Compact"/>
      </w:pPr>
      <w:r>
        <w:t xml:space="preserve">Premium package priced 25% above competitors but includes 5 free wellness checks annually</w:t>
      </w:r>
    </w:p>
    <w:p>
      <w:pPr>
        <w:numPr>
          <w:ilvl w:val="0"/>
          <w:numId w:val="1007"/>
        </w:numPr>
        <w:pStyle w:val="Compact"/>
      </w:pPr>
      <w:r>
        <w:t xml:space="preserve">Subscription model for recurring care (e.g., $49/month for annual check-ups + vaccinations)</w:t>
      </w:r>
    </w:p>
    <w:p>
      <w:pPr>
        <w:numPr>
          <w:ilvl w:val="0"/>
          <w:numId w:val="1007"/>
        </w:numPr>
        <w:pStyle w:val="Compact"/>
      </w:pPr>
      <w:r>
        <w:t xml:space="preserve">Discounts for expatriate communities (10% off with international ID) and pet adoption groups</w:t>
      </w:r>
    </w:p>
    <w:bookmarkEnd w:id="26"/>
    <w:bookmarkStart w:id="27" w:name="X7dc5fb38871f745b4bfe5df180b772dcf58d86e"/>
    <w:p>
      <w:pPr>
        <w:pStyle w:val="Heading3"/>
      </w:pPr>
      <w:r>
        <w:t xml:space="preserve">Place: Strategic Location in Ho Chi Minh City</w:t>
      </w:r>
    </w:p>
    <w:p>
      <w:pPr>
        <w:pStyle w:val="FirstParagraph"/>
      </w:pPr>
      <w:r>
        <w:t xml:space="preserve">Our clinic will be located in District 2 – a high-demand area with:</w:t>
      </w:r>
    </w:p>
    <w:p>
      <w:pPr>
        <w:numPr>
          <w:ilvl w:val="0"/>
          <w:numId w:val="1008"/>
        </w:numPr>
        <w:pStyle w:val="Compact"/>
      </w:pPr>
      <w:r>
        <w:t xml:space="preserve">Nearby luxury apartment complexes (Saigon South, The Grand Mansion)</w:t>
      </w:r>
    </w:p>
    <w:p>
      <w:pPr>
        <w:numPr>
          <w:ilvl w:val="0"/>
          <w:numId w:val="1008"/>
        </w:numPr>
        <w:pStyle w:val="Compact"/>
      </w:pPr>
      <w:r>
        <w:t xml:space="preserve">Proximity to major international schools (ISB, VAS)</w:t>
      </w:r>
    </w:p>
    <w:p>
      <w:pPr>
        <w:numPr>
          <w:ilvl w:val="0"/>
          <w:numId w:val="1008"/>
        </w:numPr>
        <w:pStyle w:val="Compact"/>
      </w:pPr>
      <w:r>
        <w:t xml:space="preserve">Easy access via Metro Line 1 and major highways</w:t>
      </w:r>
    </w:p>
    <w:bookmarkEnd w:id="27"/>
    <w:bookmarkStart w:id="28" w:name="promotion-integrated-localized-campaigns"/>
    <w:p>
      <w:pPr>
        <w:pStyle w:val="Heading3"/>
      </w:pPr>
      <w:r>
        <w:t xml:space="preserve">Promotion: Integrated Localized Campaigns</w:t>
      </w:r>
    </w:p>
    <w:p>
      <w:pPr>
        <w:pStyle w:val="FirstParagraph"/>
      </w:pPr>
      <w:r>
        <w:t xml:space="preserve">Hyper-localized marketing for Vietnam Ho Chi Minh City:</w:t>
      </w:r>
    </w:p>
    <w:p>
      <w:pPr>
        <w:numPr>
          <w:ilvl w:val="0"/>
          <w:numId w:val="1009"/>
        </w:numPr>
        <w:pStyle w:val="Compact"/>
      </w:pPr>
      <w:r>
        <w:rPr>
          <w:bCs/>
          <w:b/>
        </w:rPr>
        <w:t xml:space="preserve">Digital:</w:t>
      </w:r>
      <w:r>
        <w:t xml:space="preserve"> </w:t>
      </w:r>
      <w:r>
        <w:t xml:space="preserve">Facebook/Instagram campaigns targeting HCMC pet owners with Vietnamese-language content and influencer partnerships (e.g., popular pet bloggers like @SaigonPups)</w:t>
      </w:r>
    </w:p>
    <w:p>
      <w:pPr>
        <w:numPr>
          <w:ilvl w:val="0"/>
          <w:numId w:val="1009"/>
        </w:numPr>
        <w:pStyle w:val="Compact"/>
      </w:pPr>
      <w:r>
        <w:rPr>
          <w:bCs/>
          <w:b/>
        </w:rPr>
        <w:t xml:space="preserve">Community:</w:t>
      </w:r>
      <w:r>
        <w:t xml:space="preserve"> </w:t>
      </w:r>
      <w:r>
        <w:t xml:space="preserve">Free "Pet Wellness Days" at Saigon Zoo, partnering with local animal shelters for adoption drives</w:t>
      </w:r>
    </w:p>
    <w:p>
      <w:pPr>
        <w:numPr>
          <w:ilvl w:val="0"/>
          <w:numId w:val="1009"/>
        </w:numPr>
        <w:pStyle w:val="Compact"/>
      </w:pPr>
      <w:r>
        <w:rPr>
          <w:bCs/>
          <w:b/>
        </w:rPr>
        <w:t xml:space="preserve">Referral Program:</w:t>
      </w:r>
      <w:r>
        <w:t xml:space="preserve"> </w:t>
      </w:r>
      <w:r>
        <w:t xml:space="preserve">$20 credit for existing clients who refer new customers (leveraging HCMC's tight-knit communities)</w:t>
      </w:r>
    </w:p>
    <w:p>
      <w:pPr>
        <w:numPr>
          <w:ilvl w:val="0"/>
          <w:numId w:val="1009"/>
        </w:numPr>
        <w:pStyle w:val="Compact"/>
      </w:pPr>
      <w:r>
        <w:rPr>
          <w:bCs/>
          <w:b/>
        </w:rPr>
        <w:t xml:space="preserve">Local Media:</w:t>
      </w:r>
      <w:r>
        <w:t xml:space="preserve"> </w:t>
      </w:r>
      <w:r>
        <w:t xml:space="preserve">Sponsorship of pet-focused events like "HCMC Pet Expo" and articles in Vietnamese publications (VnExpress, Tuoi Tre)</w:t>
      </w:r>
    </w:p>
    <w:bookmarkEnd w:id="28"/>
    <w:bookmarkEnd w:id="29"/>
    <w:bookmarkStart w:id="30" w:name="budget-allocation-year-1"/>
    <w:p>
      <w:pPr>
        <w:pStyle w:val="Heading2"/>
      </w:pPr>
      <w:r>
        <w:t xml:space="preserve">Budget Allocation (Year 1)</w:t>
      </w:r>
    </w:p>
    <w:p>
      <w:pPr>
        <w:pStyle w:val="FirstParagraph"/>
      </w:pPr>
      <w:r>
        <w:t xml:space="preserve">Marketing Channel</w:t>
      </w:r>
    </w:p>
    <w:p>
      <w:pPr>
        <w:pStyle w:val="BodyText"/>
      </w:pPr>
      <w:r>
        <w:t xml:space="preserve">Allocation</w:t>
      </w:r>
    </w:p>
    <w:p>
      <w:pPr>
        <w:pStyle w:val="BodyText"/>
      </w:pPr>
      <w:r>
        <w:t xml:space="preserve">Purpose</w:t>
      </w:r>
    </w:p>
    <w:p>
      <w:pPr>
        <w:pStyle w:val="BodyText"/>
      </w:pPr>
      <w:r>
        <w:t xml:space="preserve">Digital Advertising (Meta, Google)</w:t>
      </w:r>
    </w:p>
    <w:p>
      <w:pPr>
        <w:pStyle w:val="BodyText"/>
      </w:pPr>
      <w:r>
        <w:t xml:space="preserve">35%</w:t>
      </w:r>
    </w:p>
    <w:p>
      <w:pPr>
        <w:pStyle w:val="BodyText"/>
      </w:pPr>
      <w:r>
        <w:t xml:space="preserve">Targeted social media campaigns in Ho Chi Minh City</w:t>
      </w:r>
    </w:p>
    <w:p>
      <w:pPr>
        <w:pStyle w:val="BodyText"/>
      </w:pPr>
      <w:r>
        <w:t xml:space="preserve">Community Events &amp; Sponsorships</w:t>
      </w:r>
    </w:p>
    <w:p>
      <w:pPr>
        <w:pStyle w:val="BodyText"/>
      </w:pPr>
      <w:r>
        <w:t xml:space="preserve">25%</w:t>
      </w:r>
    </w:p>
    <w:p>
      <w:pPr>
        <w:pStyle w:val="BodyText"/>
      </w:pPr>
      <w:r>
        <w:rPr>
          <w:bCs/>
          <w:b/>
        </w:rPr>
        <w:t xml:space="preserve">Cultural engagement at HCMC pet events</w:t>
      </w:r>
    </w:p>
    <w:p>
      <w:pPr>
        <w:pStyle w:val="BodyText"/>
      </w:pPr>
      <w:r>
        <w:t xml:space="preserve">Influencer Collaborations</w:t>
      </w:r>
    </w:p>
    <w:p>
      <w:pPr>
        <w:pStyle w:val="BodyText"/>
      </w:pPr>
      <w:r>
        <w:t xml:space="preserve">20%</w:t>
      </w:r>
    </w:p>
    <w:p>
      <w:pPr>
        <w:pStyle w:val="BodyText"/>
      </w:pPr>
      <w:r>
        <w:rPr>
          <w:bCs/>
          <w:b/>
        </w:rPr>
        <w:t xml:space="preserve">Local pet influencers in Vietnam Ho Chi Minh City</w:t>
      </w:r>
    </w:p>
    <w:p>
      <w:pPr>
        <w:pStyle w:val="BodyText"/>
      </w:pPr>
      <w:r>
        <w:t xml:space="preserve">Print &amp; Local Media</w:t>
      </w:r>
    </w:p>
    <w:p>
      <w:pPr>
        <w:pStyle w:val="BodyText"/>
      </w:pPr>
      <w:r>
        <w:t xml:space="preserve">15%</w:t>
      </w:r>
    </w:p>
    <w:p>
      <w:pPr>
        <w:pStyle w:val="BodyText"/>
      </w:pPr>
      <w:r>
        <w:rPr>
          <w:bCs/>
          <w:b/>
        </w:rPr>
        <w:t xml:space="preserve">Vietnamese pet magazines and community bulletins</w:t>
      </w:r>
    </w:p>
    <w:p>
      <w:pPr>
        <w:pStyle w:val="BodyText"/>
      </w:pPr>
      <w:r>
        <w:t xml:space="preserve">Referral Program Funds</w:t>
      </w:r>
    </w:p>
    <w:p>
      <w:pPr>
        <w:pStyle w:val="BodyText"/>
      </w:pPr>
      <w:r>
        <w:t xml:space="preserve">5%</w:t>
      </w:r>
    </w:p>
    <w:p>
      <w:pPr>
        <w:pStyle w:val="BodyText"/>
      </w:pPr>
      <w:r>
        <w:rPr>
          <w:bCs/>
          <w:b/>
        </w:rPr>
        <w:t xml:space="preserve">Customer acquisition incentives</w:t>
      </w:r>
    </w:p>
    <w:bookmarkEnd w:id="30"/>
    <w:bookmarkStart w:id="31" w:name="Xaa908fa2a5dec38d7544c351f327780f5c6d580"/>
    <w:p>
      <w:pPr>
        <w:pStyle w:val="Heading2"/>
      </w:pPr>
      <w:r>
        <w:t xml:space="preserve">Implementation Timeline (Ho Chi Minh City Focus)</w:t>
      </w:r>
    </w:p>
    <w:p>
      <w:pPr>
        <w:pStyle w:val="FirstParagraph"/>
      </w:pPr>
      <w:r>
        <w:rPr>
          <w:iCs/>
          <w:i/>
        </w:rPr>
        <w:t xml:space="preserve">Months 1-3:</w:t>
      </w:r>
      <w:r>
        <w:t xml:space="preserve"> </w:t>
      </w:r>
      <w:r>
        <w:t xml:space="preserve">Clinic setup in District 2 + social media presence launch targeting HCMC pet owners</w:t>
      </w:r>
    </w:p>
    <w:p>
      <w:pPr>
        <w:pStyle w:val="BodyText"/>
      </w:pPr>
      <w:r>
        <w:rPr>
          <w:iCs/>
          <w:i/>
        </w:rPr>
        <w:t xml:space="preserve">Months 4-6:</w:t>
      </w:r>
      <w:r>
        <w:t xml:space="preserve"> </w:t>
      </w:r>
      <w:r>
        <w:t xml:space="preserve">Community partnership building (pet stores, shelters), influencer onboarding, and first "Pet Wellness Day" event</w:t>
      </w:r>
    </w:p>
    <w:p>
      <w:pPr>
        <w:pStyle w:val="BodyText"/>
      </w:pPr>
      <w:r>
        <w:rPr>
          <w:iCs/>
          <w:i/>
        </w:rPr>
        <w:t xml:space="preserve">Months 7-12:</w:t>
      </w:r>
      <w:r>
        <w:t xml:space="preserve"> </w:t>
      </w:r>
      <w:r>
        <w:t xml:space="preserve">Full integration of referral program + expansion of premium service offerings based on client feedback from Vietnam Ho Chi Minh City</w:t>
      </w:r>
    </w:p>
    <w:p>
      <w:pPr>
        <w:pStyle w:val="BodyText"/>
      </w:pPr>
      <w:r>
        <w:rPr>
          <w:iCs/>
          <w:i/>
        </w:rPr>
        <w:t xml:space="preserve">Months 13-24:</w:t>
      </w:r>
      <w:r>
        <w:t xml:space="preserve"> </w:t>
      </w:r>
      <w:r>
        <w:t xml:space="preserve">Geographic expansion to Districts 7 and Thu Duc, launching mobile veterinary units for remote HCMC neighborhoods</w:t>
      </w:r>
    </w:p>
    <w:bookmarkEnd w:id="31"/>
    <w:bookmarkStart w:id="32" w:name="evaluation-control-mechanisms"/>
    <w:p>
      <w:pPr>
        <w:pStyle w:val="Heading2"/>
      </w:pPr>
      <w:r>
        <w:t xml:space="preserve">Evaluation &amp; Control Mechanisms</w:t>
      </w:r>
    </w:p>
    <w:p>
      <w:pPr>
        <w:pStyle w:val="FirstParagraph"/>
      </w:pPr>
      <w:r>
        <w:t xml:space="preserve">We will track KPIs specific to Vietnam Ho Chi Minh City operations:</w:t>
      </w:r>
    </w:p>
    <w:p>
      <w:pPr>
        <w:numPr>
          <w:ilvl w:val="0"/>
          <w:numId w:val="1010"/>
        </w:numPr>
        <w:pStyle w:val="Compact"/>
      </w:pPr>
      <w:r>
        <w:rPr>
          <w:bCs/>
          <w:b/>
        </w:rPr>
        <w:t xml:space="preserve">Client Acquisition Cost (CAC):</w:t>
      </w:r>
      <w:r>
        <w:t xml:space="preserve"> </w:t>
      </w:r>
      <w:r>
        <w:t xml:space="preserve">Target: Under $85 per new client (vs. industry avg. $120)</w:t>
      </w:r>
    </w:p>
    <w:p>
      <w:pPr>
        <w:numPr>
          <w:ilvl w:val="0"/>
          <w:numId w:val="1010"/>
        </w:numPr>
        <w:pStyle w:val="Compact"/>
      </w:pPr>
      <w:r>
        <w:rPr>
          <w:bCs/>
          <w:b/>
        </w:rPr>
        <w:t xml:space="preserve">Customer Lifetime Value (CLV):</w:t>
      </w:r>
      <w:r>
        <w:t xml:space="preserve"> </w:t>
      </w:r>
      <w:r>
        <w:t xml:space="preserve">Target: $900+ annually through subscription models</w:t>
      </w:r>
    </w:p>
    <w:p>
      <w:pPr>
        <w:numPr>
          <w:ilvl w:val="0"/>
          <w:numId w:val="1010"/>
        </w:numPr>
        <w:pStyle w:val="Compact"/>
      </w:pPr>
      <w:r>
        <w:rPr>
          <w:bCs/>
          <w:b/>
        </w:rPr>
        <w:t xml:space="preserve">Social Media Engagement:</w:t>
      </w:r>
      <w:r>
        <w:t xml:space="preserve"> </w:t>
      </w:r>
      <w:r>
        <w:t xml:space="preserve">Monthly HCMC-specific metrics tracking local audience growth (target: 35% MoM increase)</w:t>
      </w:r>
    </w:p>
    <w:bookmarkEnd w:id="32"/>
    <w:bookmarkStart w:id="33" w:name="X0632a9872a8ee633f2630da9ac3a6f7c51badfa"/>
    <w:p>
      <w:pPr>
        <w:pStyle w:val="Heading2"/>
      </w:pPr>
      <w:r>
        <w:t xml:space="preserve">Conclusion: Building Vietnam's Premier Veterinary Standard</w:t>
      </w:r>
    </w:p>
    <w:p>
      <w:pPr>
        <w:pStyle w:val="FirstParagraph"/>
      </w:pPr>
      <w:r>
        <w:t xml:space="preserve">This Marketing Plan establishes a clear path for our</w:t>
      </w:r>
      <w:r>
        <w:t xml:space="preserve"> </w:t>
      </w:r>
      <w:r>
        <w:rPr>
          <w:iCs/>
          <w:i/>
        </w:rPr>
        <w:t xml:space="preserve">Veterinarian</w:t>
      </w:r>
      <w:r>
        <w:t xml:space="preserve"> </w:t>
      </w:r>
      <w:r>
        <w:t xml:space="preserve">practice to become the trusted standard-bearer of pet healthcare in Vietnam Ho Chi Minh City. By combining Western medical excellence with deep cultural understanding of HCMC's unique urban pet owner ecosystem, we will transform veterinary care from a basic necessity into an essential lifestyle service. The strategic focus on premium services, community integration, and data-driven local marketing ensures sustainable growth while addressing the critical gap in high-quality veterinary care that persists across Vietnam Ho Chi Minh City's expanding pet-owning population.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Veterinary Services in Ho Chi Minh City, Vietnam</dc:title>
  <dc:creator/>
  <dc:language>en</dc:language>
  <cp:keywords/>
  <dcterms:created xsi:type="dcterms:W3CDTF">2026-07-24T20:21:29Z</dcterms:created>
  <dcterms:modified xsi:type="dcterms:W3CDTF">2026-07-24T20:21:29Z</dcterms:modified>
</cp:coreProperties>
</file>

<file path=docProps/custom.xml><?xml version="1.0" encoding="utf-8"?>
<Properties xmlns="http://schemas.openxmlformats.org/officeDocument/2006/custom-properties" xmlns:vt="http://schemas.openxmlformats.org/officeDocument/2006/docPropsVTypes"/>
</file>