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2070d7f871a2959c285d54a72d7ed5dc476cf26"/>
    <w:p>
      <w:pPr>
        <w:pStyle w:val="Heading1"/>
      </w:pPr>
      <w:r>
        <w:t xml:space="preserve">Comprehensive Marketing Plan for Professional Videography Services in Argentina Buenos Aires</w:t>
      </w:r>
    </w:p>
    <w:bookmarkStart w:id="20" w:name="executive-summary"/>
    <w:p>
      <w:pPr>
        <w:pStyle w:val="Heading2"/>
      </w:pPr>
      <w:r>
        <w:t xml:space="preserve">Executive Summary</w:t>
      </w:r>
    </w:p>
    <w:p>
      <w:pPr>
        <w:pStyle w:val="FirstParagraph"/>
      </w:pPr>
      <w:r>
        <w:t xml:space="preserve">This Marketing Plan outlines a strategic approach to establish and grow a premium videography business targeting the vibrant creative market of Argentina Buenos Aires. As the capital city of Argentina with over 3 million residents and 15 million in the metropolitan area, Buenos Aires represents a high-demand market for professional visual content. Our focus is on positioning our Videographer as the premier choice for weddings, corporate events, real estate, and brand storytelling in this dynamic cultural hub. This plan addresses local market nuances while leveraging digital innovation to capture 15% of the Buenos Aires videography segment within 24 months.</w:t>
      </w:r>
    </w:p>
    <w:bookmarkEnd w:id="20"/>
    <w:bookmarkStart w:id="22" w:name="Xd284e42adae923dc4df460416bddc15c2ba618a"/>
    <w:p>
      <w:pPr>
        <w:pStyle w:val="Heading2"/>
      </w:pPr>
      <w:r>
        <w:t xml:space="preserve">Market Analysis: Argentina Buenos Aires Context</w:t>
      </w:r>
    </w:p>
    <w:p>
      <w:pPr>
        <w:pStyle w:val="FirstParagraph"/>
      </w:pPr>
      <w:r>
        <w:t xml:space="preserve">The Argentine video production market is experiencing exponential growth, driven by rising social media usage (68% penetration in BA) and increasing demand for professional content. According to recent studies, the Buenos Aires event videography sector alone grew 18% annually (2021-2023), with weddings accounting for 45% of demand. Local businesses increasingly recognize that compelling video content boosts engagement by 73% on platforms like Instagram and Facebook – critical for brands operating in Argentina's competitive marketplace.</w:t>
      </w:r>
    </w:p>
    <w:bookmarkStart w:id="21" w:name="target-audience-breakdown"/>
    <w:p>
      <w:pPr>
        <w:pStyle w:val="Heading3"/>
      </w:pPr>
      <w:r>
        <w:t xml:space="preserve">Target Audience Breakdown</w:t>
      </w:r>
    </w:p>
    <w:p>
      <w:pPr>
        <w:numPr>
          <w:ilvl w:val="0"/>
          <w:numId w:val="1001"/>
        </w:numPr>
        <w:pStyle w:val="Compact"/>
      </w:pPr>
      <w:r>
        <w:rPr>
          <w:bCs/>
          <w:b/>
        </w:rPr>
        <w:t xml:space="preserve">Wedding Couples (40% of market):</w:t>
      </w:r>
      <w:r>
        <w:t xml:space="preserve"> </w:t>
      </w:r>
      <w:r>
        <w:t xml:space="preserve">Affluent 25-40 year olds seeking cinematic wedding films with Argentine cultural elements. They prioritize emotional storytelling over traditional video styles.</w:t>
      </w:r>
    </w:p>
    <w:p>
      <w:pPr>
        <w:numPr>
          <w:ilvl w:val="0"/>
          <w:numId w:val="1001"/>
        </w:numPr>
        <w:pStyle w:val="Compact"/>
      </w:pPr>
      <w:r>
        <w:rPr>
          <w:bCs/>
          <w:b/>
        </w:rPr>
        <w:t xml:space="preserve">Corporate Clients (35%):</w:t>
      </w:r>
      <w:r>
        <w:t xml:space="preserve"> </w:t>
      </w:r>
      <w:r>
        <w:t xml:space="preserve">Buenos Aires businesses needing promotional content for LinkedIn and local campaigns, particularly in tourism, real estate, and fashion sectors.</w:t>
      </w:r>
    </w:p>
    <w:p>
      <w:pPr>
        <w:numPr>
          <w:ilvl w:val="0"/>
          <w:numId w:val="1001"/>
        </w:numPr>
        <w:pStyle w:val="Compact"/>
      </w:pPr>
      <w:r>
        <w:rPr>
          <w:bCs/>
          <w:b/>
        </w:rPr>
        <w:t xml:space="preserve">Real Estate Agencies (20%):</w:t>
      </w:r>
      <w:r>
        <w:t xml:space="preserve"> </w:t>
      </w:r>
      <w:r>
        <w:t xml:space="preserve">Firms requiring drone footage and virtual tours of properties across neighborhoods like Palermo, Recoleta, and Puerto Madero.</w:t>
      </w:r>
    </w:p>
    <w:p>
      <w:pPr>
        <w:numPr>
          <w:ilvl w:val="0"/>
          <w:numId w:val="1001"/>
        </w:numPr>
        <w:pStyle w:val="Compact"/>
      </w:pPr>
      <w:r>
        <w:rPr>
          <w:bCs/>
          <w:b/>
        </w:rPr>
        <w:t xml:space="preserve">Content Creators (5%):</w:t>
      </w:r>
      <w:r>
        <w:t xml:space="preserve"> </w:t>
      </w:r>
      <w:r>
        <w:t xml:space="preserve">Local influencers and micro-businesses needing high-quality social media content.</w:t>
      </w:r>
    </w:p>
    <w:bookmarkEnd w:id="21"/>
    <w:bookmarkEnd w:id="22"/>
    <w:bookmarkStart w:id="23" w:name="X2e6e1422d333fdbad7c89f72465d391f94ac465"/>
    <w:p>
      <w:pPr>
        <w:pStyle w:val="Heading2"/>
      </w:pPr>
      <w:r>
        <w:t xml:space="preserve">Competitive Landscape in Argentina Buenos Aires</w:t>
      </w:r>
    </w:p>
    <w:p>
      <w:pPr>
        <w:pStyle w:val="FirstParagraph"/>
      </w:pPr>
      <w:r>
        <w:t xml:space="preserve">The Buenos Aires videography market features three key competitors:</w:t>
      </w:r>
    </w:p>
    <w:p>
      <w:pPr>
        <w:numPr>
          <w:ilvl w:val="0"/>
          <w:numId w:val="1002"/>
        </w:numPr>
        <w:pStyle w:val="Compact"/>
      </w:pPr>
      <w:r>
        <w:rPr>
          <w:iCs/>
          <w:i/>
        </w:rPr>
        <w:t xml:space="preserve">National Chains (30% market share):</w:t>
      </w:r>
      <w:r>
        <w:t xml:space="preserve"> </w:t>
      </w:r>
      <w:r>
        <w:t xml:space="preserve">Offer standardized packages but lack local cultural understanding.</w:t>
      </w:r>
    </w:p>
    <w:p>
      <w:pPr>
        <w:numPr>
          <w:ilvl w:val="0"/>
          <w:numId w:val="1002"/>
        </w:numPr>
        <w:pStyle w:val="Compact"/>
      </w:pPr>
      <w:r>
        <w:rPr>
          <w:iCs/>
          <w:i/>
        </w:rPr>
        <w:t xml:space="preserve">Independent Freelancers (50% share):</w:t>
      </w:r>
      <w:r>
        <w:t xml:space="preserve"> </w:t>
      </w:r>
      <w:r>
        <w:t xml:space="preserve">High competition with inconsistent quality; often undervalue services.</w:t>
      </w:r>
    </w:p>
    <w:p>
      <w:pPr>
        <w:numPr>
          <w:ilvl w:val="0"/>
          <w:numId w:val="1002"/>
        </w:numPr>
        <w:pStyle w:val="Compact"/>
      </w:pPr>
      <w:r>
        <w:rPr>
          <w:iCs/>
          <w:i/>
        </w:rPr>
        <w:t xml:space="preserve">Ourselves (Target 15% by Year 2):</w:t>
      </w:r>
      <w:r>
        <w:t xml:space="preserve"> </w:t>
      </w:r>
      <w:r>
        <w:t xml:space="preserve">Differentiating through Argentina Buenos Aires cultural expertise, premium equipment, and tailored storytelling.</w:t>
      </w:r>
    </w:p>
    <w:p>
      <w:pPr>
        <w:pStyle w:val="FirstParagraph"/>
      </w:pPr>
      <w:r>
        <w:t xml:space="preserve">We will counter competitors' weaknesses by emphasizing our deep knowledge of local landmarks (like La Boca's colorful streets or Recoleta Cemetery), fluency in Spanish/English for international clients, and commitment to Argentine aesthetic traditions.</w:t>
      </w:r>
    </w:p>
    <w:bookmarkEnd w:id="23"/>
    <w:bookmarkStart w:id="24" w:name="marketing-objectives"/>
    <w:p>
      <w:pPr>
        <w:pStyle w:val="Heading2"/>
      </w:pPr>
      <w:r>
        <w:t xml:space="preserve">Marketing Objectives</w:t>
      </w:r>
    </w:p>
    <w:p>
      <w:pPr>
        <w:numPr>
          <w:ilvl w:val="0"/>
          <w:numId w:val="1003"/>
        </w:numPr>
        <w:pStyle w:val="Compact"/>
      </w:pPr>
      <w:r>
        <w:t xml:space="preserve">Achieve 50 paid bookings within the first 6 months in Argentina Buenos Aires.</w:t>
      </w:r>
    </w:p>
    <w:p>
      <w:pPr>
        <w:numPr>
          <w:ilvl w:val="0"/>
          <w:numId w:val="1003"/>
        </w:numPr>
        <w:pStyle w:val="Compact"/>
      </w:pPr>
      <w:r>
        <w:t xml:space="preserve">Build brand recognition among top 10% of wedding planners and real estate agencies in BA.</w:t>
      </w:r>
    </w:p>
    <w:p>
      <w:pPr>
        <w:numPr>
          <w:ilvl w:val="0"/>
          <w:numId w:val="1003"/>
        </w:numPr>
        <w:pStyle w:val="Compact"/>
      </w:pPr>
      <w:r>
        <w:t xml:space="preserve">Secure partnerships with 8 key local businesses (e.g., Hotel de la Virgen, El Ateneo bookstore) within 12 months.</w:t>
      </w:r>
    </w:p>
    <w:bookmarkEnd w:id="24"/>
    <w:bookmarkStart w:id="27" w:name="strategic-marketing-plan"/>
    <w:p>
      <w:pPr>
        <w:pStyle w:val="Heading2"/>
      </w:pPr>
      <w:r>
        <w:t xml:space="preserve">Strategic Marketing Plan</w:t>
      </w:r>
    </w:p>
    <w:bookmarkStart w:id="25" w:name="X5a68ace7419557dc0899b9b5316166a3effa704"/>
    <w:p>
      <w:pPr>
        <w:pStyle w:val="Heading3"/>
      </w:pPr>
      <w:r>
        <w:t xml:space="preserve">Digital-First Approach for Argentina Buenos Aires Market</w:t>
      </w:r>
    </w:p>
    <w:p>
      <w:pPr>
        <w:pStyle w:val="FirstParagraph"/>
      </w:pPr>
      <w:r>
        <w:t xml:space="preserve">Our marketing strategy prioritizes platforms dominant in Argentina Buenos Aires:</w:t>
      </w:r>
    </w:p>
    <w:p>
      <w:pPr>
        <w:numPr>
          <w:ilvl w:val="0"/>
          <w:numId w:val="1004"/>
        </w:numPr>
        <w:pStyle w:val="Compact"/>
      </w:pPr>
      <w:r>
        <w:rPr>
          <w:bCs/>
          <w:b/>
        </w:rPr>
        <w:t xml:space="preserve">Instagram &amp; Facebook (68% of Argentine social media usage):</w:t>
      </w:r>
      <w:r>
        <w:t xml:space="preserve"> </w:t>
      </w:r>
      <w:r>
        <w:t xml:space="preserve">Daily content showcasing BA-specific projects – e.g., "Cinematic Wedding at La Rural" or "Drone Tour of Palermo Soho". We'll use location tags (#BuenosAires, #VideographerBA) and collaborate with local influencers like @BuenosAiresLove.</w:t>
      </w:r>
    </w:p>
    <w:p>
      <w:pPr>
        <w:numPr>
          <w:ilvl w:val="0"/>
          <w:numId w:val="1004"/>
        </w:numPr>
        <w:pStyle w:val="Compact"/>
      </w:pPr>
      <w:r>
        <w:rPr>
          <w:bCs/>
          <w:b/>
        </w:rPr>
        <w:t xml:space="preserve">SEO-Optimized Local Content:</w:t>
      </w:r>
      <w:r>
        <w:t xml:space="preserve"> </w:t>
      </w:r>
      <w:r>
        <w:t xml:space="preserve">Blog posts targeting "Videographer Buenos Aires", "Wedding Videography Argentina" and "Real Estate Video Marketing BA". We'll leverage Google My Business for local SEO dominance in Argentina.</w:t>
      </w:r>
    </w:p>
    <w:p>
      <w:pPr>
        <w:numPr>
          <w:ilvl w:val="0"/>
          <w:numId w:val="1004"/>
        </w:numPr>
        <w:pStyle w:val="Compact"/>
      </w:pPr>
      <w:r>
        <w:rPr>
          <w:bCs/>
          <w:b/>
        </w:rPr>
        <w:t xml:space="preserve">Email Campaigns:</w:t>
      </w:r>
      <w:r>
        <w:t xml:space="preserve"> </w:t>
      </w:r>
      <w:r>
        <w:t xml:space="preserve">Targeted sequences for wedding planners (e.g., 20% discount on first corporate package) using Mailchimp with Spanish/English options.</w:t>
      </w:r>
    </w:p>
    <w:bookmarkEnd w:id="25"/>
    <w:bookmarkStart w:id="26" w:name="hyperlocal-community-engagement"/>
    <w:p>
      <w:pPr>
        <w:pStyle w:val="Heading3"/>
      </w:pPr>
      <w:r>
        <w:t xml:space="preserve">Hyperlocal Community Engagement</w:t>
      </w:r>
    </w:p>
    <w:p>
      <w:pPr>
        <w:pStyle w:val="FirstParagraph"/>
      </w:pPr>
      <w:r>
        <w:t xml:space="preserve">Understanding Argentina Buenos Aires' community-centric culture, we'll implement:</w:t>
      </w:r>
    </w:p>
    <w:p>
      <w:pPr>
        <w:numPr>
          <w:ilvl w:val="0"/>
          <w:numId w:val="1005"/>
        </w:numPr>
        <w:pStyle w:val="Compact"/>
      </w:pPr>
      <w:r>
        <w:rPr>
          <w:bCs/>
          <w:b/>
        </w:rPr>
        <w:t xml:space="preserve">Pop-Up Content Studios:</w:t>
      </w:r>
      <w:r>
        <w:t xml:space="preserve"> </w:t>
      </w:r>
      <w:r>
        <w:t xml:space="preserve">Partnering with cafes in Recoleta for "Free Mini-Session" events (e.g., "Capture Your BA Moment" at Café Tortoni).</w:t>
      </w:r>
    </w:p>
    <w:p>
      <w:pPr>
        <w:numPr>
          <w:ilvl w:val="0"/>
          <w:numId w:val="1005"/>
        </w:numPr>
        <w:pStyle w:val="Compact"/>
      </w:pPr>
      <w:r>
        <w:rPr>
          <w:bCs/>
          <w:b/>
        </w:rPr>
        <w:t xml:space="preserve">Cultural Partnerships:</w:t>
      </w:r>
      <w:r>
        <w:t xml:space="preserve"> </w:t>
      </w:r>
      <w:r>
        <w:t xml:space="preserve">Collaborating with Teatro Colón for documentary-style content, and local film festivals like Buenos Aires International Festival of Independent Cinema.</w:t>
      </w:r>
    </w:p>
    <w:p>
      <w:pPr>
        <w:numPr>
          <w:ilvl w:val="0"/>
          <w:numId w:val="1005"/>
        </w:numPr>
        <w:pStyle w:val="Compact"/>
      </w:pPr>
      <w:r>
        <w:rPr>
          <w:bCs/>
          <w:b/>
        </w:rPr>
        <w:t xml:space="preserve">Neighborhood Targeting:</w:t>
      </w:r>
      <w:r>
        <w:t xml:space="preserve"> </w:t>
      </w:r>
      <w:r>
        <w:t xml:space="preserve">Neighborhood-specific campaigns (e.g., "Palermo Wedding Video Guide" highlighting nearby venues).</w:t>
      </w:r>
    </w:p>
    <w:bookmarkEnd w:id="26"/>
    <w:bookmarkEnd w:id="27"/>
    <w:bookmarkStart w:id="28"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 in Argentina Buenos Aires Context</w:t>
            </w:r>
          </w:p>
        </w:tc>
      </w:tr>
      <w:tr>
        <w:tc>
          <w:tcPr/>
          <w:p>
            <w:pPr>
              <w:pStyle w:val="Compact"/>
              <w:jc w:val="left"/>
            </w:pPr>
            <w:r>
              <w:t xml:space="preserve">Digital Advertising (Meta/Google)</w:t>
            </w:r>
          </w:p>
        </w:tc>
        <w:tc>
          <w:tcPr/>
          <w:p>
            <w:pPr>
              <w:pStyle w:val="Compact"/>
              <w:jc w:val="left"/>
            </w:pPr>
            <w:r>
              <w:t xml:space="preserve">45%</w:t>
            </w:r>
          </w:p>
        </w:tc>
        <w:tc>
          <w:tcPr/>
          <w:p>
            <w:pPr>
              <w:pStyle w:val="Compact"/>
              <w:jc w:val="left"/>
            </w:pPr>
            <w:r>
              <w:t xml:space="preserve">Targeting BA-specific keywords and geofencing near key venues (e.g., Plaza de Mayo, Puerto Madero)</w:t>
            </w:r>
          </w:p>
        </w:tc>
      </w:tr>
      <w:tr>
        <w:tc>
          <w:tcPr/>
          <w:p>
            <w:pPr>
              <w:pStyle w:val="Compact"/>
              <w:jc w:val="left"/>
            </w:pPr>
            <w:r>
              <w:t xml:space="preserve">Local Events &amp; Partnerships</w:t>
            </w:r>
          </w:p>
        </w:tc>
        <w:tc>
          <w:tcPr/>
          <w:p>
            <w:pPr>
              <w:pStyle w:val="Compact"/>
              <w:jc w:val="left"/>
            </w:pPr>
            <w:r>
              <w:t xml:space="preserve">25%</w:t>
            </w:r>
          </w:p>
        </w:tc>
        <w:tc>
          <w:tcPr/>
          <w:p>
            <w:pPr>
              <w:pStyle w:val="Compact"/>
              <w:jc w:val="left"/>
            </w:pPr>
            <w:r>
              <w:t xml:space="preserve">Funding pop-up studios at cultural hotspots across Buenos Aires</w:t>
            </w:r>
          </w:p>
        </w:tc>
      </w:tr>
      <w:tr>
        <w:tc>
          <w:tcPr/>
          <w:p>
            <w:pPr>
              <w:pStyle w:val="Compact"/>
              <w:jc w:val="left"/>
            </w:pPr>
            <w:r>
              <w:t xml:space="preserve">Content Production (Sample Portfolio)</w:t>
            </w:r>
          </w:p>
        </w:tc>
        <w:tc>
          <w:tcPr/>
          <w:p>
            <w:pPr>
              <w:pStyle w:val="Compact"/>
              <w:jc w:val="left"/>
            </w:pPr>
            <w:r>
              <w:t xml:space="preserve">20%</w:t>
            </w:r>
          </w:p>
        </w:tc>
        <w:tc>
          <w:tcPr/>
          <w:p>
            <w:pPr>
              <w:pStyle w:val="Compact"/>
              <w:jc w:val="left"/>
            </w:pPr>
            <w:r>
              <w:t xml:space="preserve">Creatively showcasing BA locations to attract local clients</w:t>
            </w:r>
          </w:p>
        </w:tc>
      </w:tr>
      <w:tr>
        <w:tc>
          <w:tcPr/>
          <w:p>
            <w:pPr>
              <w:pStyle w:val="Compact"/>
              <w:jc w:val="left"/>
            </w:pPr>
            <w:r>
              <w:t xml:space="preserve">Analytics &amp; Optimization Tools</w:t>
            </w:r>
          </w:p>
        </w:tc>
        <w:tc>
          <w:tcPr/>
          <w:p>
            <w:pPr>
              <w:pStyle w:val="Compact"/>
              <w:jc w:val="left"/>
            </w:pPr>
            <w:r>
              <w:t xml:space="preserve">10%</w:t>
            </w:r>
          </w:p>
        </w:tc>
        <w:tc>
          <w:tcPr/>
          <w:p>
            <w:pPr>
              <w:pStyle w:val="Compact"/>
              <w:jc w:val="left"/>
            </w:pPr>
            <w:r>
              <w:t xml:space="preserve">Monitoring performance in Argentina's unique market dynamics</w:t>
            </w:r>
          </w:p>
        </w:tc>
      </w:tr>
    </w:tbl>
    <w:bookmarkEnd w:id="28"/>
    <w:bookmarkStart w:id="29" w:name="X28dd380cbed0c7649466056a79a037a5aedec78"/>
    <w:p>
      <w:pPr>
        <w:pStyle w:val="Heading2"/>
      </w:pPr>
      <w:r>
        <w:t xml:space="preserve">Timeline &amp; Implementation (Argentina Buenos Aires Focus)</w:t>
      </w:r>
    </w:p>
    <w:p>
      <w:pPr>
        <w:pStyle w:val="FirstParagraph"/>
      </w:pPr>
      <w:r>
        <w:rPr>
          <w:bCs/>
          <w:b/>
        </w:rPr>
        <w:t xml:space="preserve">Months 1-3:</w:t>
      </w:r>
      <w:r>
        <w:t xml:space="preserve"> </w:t>
      </w:r>
      <w:r>
        <w:t xml:space="preserve">Establish BA-specific online presence, partner with 3 local venues, launch neighborhood campaigns.</w:t>
      </w:r>
    </w:p>
    <w:p>
      <w:pPr>
        <w:pStyle w:val="BodyText"/>
      </w:pPr>
      <w:r>
        <w:rPr>
          <w:bCs/>
          <w:b/>
        </w:rPr>
        <w:t xml:space="preserve">Months 4-6:</w:t>
      </w:r>
      <w:r>
        <w:t xml:space="preserve"> </w:t>
      </w:r>
      <w:r>
        <w:t xml:space="preserve">Secure corporate partnerships (e.g., real estate agency contracts), host first pop-up studio in Palermo.</w:t>
      </w:r>
    </w:p>
    <w:p>
      <w:pPr>
        <w:pStyle w:val="BodyText"/>
      </w:pPr>
      <w:r>
        <w:rPr>
          <w:bCs/>
          <w:b/>
        </w:rPr>
        <w:t xml:space="preserve">Months 7-12:</w:t>
      </w:r>
      <w:r>
        <w:t xml:space="preserve"> </w:t>
      </w:r>
      <w:r>
        <w:t xml:space="preserve">Scale influencer collaborations, expand to Barrio Norte/Almagro neighborhoods, achieve 30% repeat client rate in Argentina Buenos Aires.</w:t>
      </w:r>
    </w:p>
    <w:bookmarkEnd w:id="29"/>
    <w:bookmarkStart w:id="30" w:name="Xb0633abf9718181bc376efb557a47f8f800904f"/>
    <w:p>
      <w:pPr>
        <w:pStyle w:val="Heading2"/>
      </w:pPr>
      <w:r>
        <w:t xml:space="preserve">Performance Metrics for Argentina Buenos Aires Market</w:t>
      </w:r>
    </w:p>
    <w:p>
      <w:pPr>
        <w:pStyle w:val="FirstParagraph"/>
      </w:pPr>
      <w:r>
        <w:t xml:space="preserve">We'll track KPIs specifically relevant to our Videographer business in this market:</w:t>
      </w:r>
    </w:p>
    <w:p>
      <w:pPr>
        <w:numPr>
          <w:ilvl w:val="0"/>
          <w:numId w:val="1006"/>
        </w:numPr>
        <w:pStyle w:val="Compact"/>
      </w:pPr>
      <w:r>
        <w:rPr>
          <w:bCs/>
          <w:b/>
        </w:rPr>
        <w:t xml:space="preserve">Local Engagement Rate:</w:t>
      </w:r>
      <w:r>
        <w:t xml:space="preserve"> </w:t>
      </w:r>
      <w:r>
        <w:t xml:space="preserve">Measuring shares/comments on BA-specific content (target: 15%+)</w:t>
      </w:r>
    </w:p>
    <w:p>
      <w:pPr>
        <w:numPr>
          <w:ilvl w:val="0"/>
          <w:numId w:val="1006"/>
        </w:numPr>
        <w:pStyle w:val="Compact"/>
      </w:pPr>
      <w:r>
        <w:rPr>
          <w:bCs/>
          <w:b/>
        </w:rPr>
        <w:t xml:space="preserve">Neighborhood Conversion Rates:</w:t>
      </w:r>
      <w:r>
        <w:t xml:space="preserve"> </w:t>
      </w:r>
      <w:r>
        <w:t xml:space="preserve">Tracking bookings from specific Buenos Aires zones (e.g., Palermo vs. San Telmo)</w:t>
      </w:r>
    </w:p>
    <w:p>
      <w:pPr>
        <w:numPr>
          <w:ilvl w:val="0"/>
          <w:numId w:val="1006"/>
        </w:numPr>
        <w:pStyle w:val="Compact"/>
      </w:pPr>
      <w:r>
        <w:rPr>
          <w:bCs/>
          <w:b/>
        </w:rPr>
        <w:t xml:space="preserve">Cultural Relevance Score:</w:t>
      </w:r>
      <w:r>
        <w:t xml:space="preserve"> </w:t>
      </w:r>
      <w:r>
        <w:t xml:space="preserve">Client feedback on Argentine aesthetic integration (target: 4.7/5)</w:t>
      </w:r>
    </w:p>
    <w:bookmarkEnd w:id="30"/>
    <w:bookmarkStart w:id="31" w:name="X3dadd1370ba02aae061dee3e88984bdc1290302"/>
    <w:p>
      <w:pPr>
        <w:pStyle w:val="Heading2"/>
      </w:pPr>
      <w:r>
        <w:t xml:space="preserve">Conclusion: The Argentina Buenos Aires Advantage</w:t>
      </w:r>
    </w:p>
    <w:p>
      <w:pPr>
        <w:pStyle w:val="FirstParagraph"/>
      </w:pPr>
      <w:r>
        <w:t xml:space="preserve">This Marketing Plan transforms our Videographer business from a service provider into an indispensable cultural storyteller in Argentina Buenos Aires. By embedding ourselves in the city's creative fabric – understanding its neighborhoods, traditions, and digital habits – we create unmatchable value for local clients. Unlike generic competitors, we don't just capture moments; we craft narratives that resonate with the soul of Buenos Aires. Within 24 months, this focused strategy will establish us as the go-to Videographer for discerning clients seeking authentic representation of Argentina's most vibrant city.</w:t>
      </w:r>
    </w:p>
    <w:p>
      <w:pPr>
        <w:pStyle w:val="BodyText"/>
      </w:pPr>
      <w:r>
        <w:rPr>
          <w:bCs/>
          <w:b/>
        </w:rPr>
        <w:t xml:space="preserve">Key Takeaway:</w:t>
      </w:r>
      <w:r>
        <w:t xml:space="preserve"> </w:t>
      </w:r>
      <w:r>
        <w:t xml:space="preserve">In a market where 82% of Argentine clients prioritize local cultural understanding (per Cámara Argentina de Productores Audiovisuales), our deep integration into Buenos Aires' identity isn't just marketing – it's the core of our Videographer service. This Argentina Buenos Aires-specific approach will drive sustainable growth beyond the competition.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Argentina Buenos Aires</dc:title>
  <dc:creator/>
  <dc:language>en</dc:language>
  <cp:keywords/>
  <dcterms:created xsi:type="dcterms:W3CDTF">2026-07-23T10:14:43Z</dcterms:created>
  <dcterms:modified xsi:type="dcterms:W3CDTF">2026-07-23T10:14:43Z</dcterms:modified>
</cp:coreProperties>
</file>

<file path=docProps/custom.xml><?xml version="1.0" encoding="utf-8"?>
<Properties xmlns="http://schemas.openxmlformats.org/officeDocument/2006/custom-properties" xmlns:vt="http://schemas.openxmlformats.org/officeDocument/2006/docPropsVTypes"/>
</file>