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Videographer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f5a4e0a767419cf38da7def8727259fee012cfe"/>
    <w:p>
      <w:pPr>
        <w:pStyle w:val="Heading1"/>
      </w:pPr>
      <w:r>
        <w:t xml:space="preserve">Comprehensive Marketing Plan for Videographer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the dynamic Australian market, specifically targeting Melbourne. As a specialized Videographer operating in Australia Melbourne, our focus is on delivering high-impact video content that resonates with local businesses, creatives, and events. This plan details market analysis, target audience segmentation, competitive differentiation strategies, and actionable marketing tactics designed to capture significant market share in the Melbourne region. Our goal is to become the go-to Videographer for authentic storytelling across Melbourne's diverse industries while leveraging Australia's unique cultural identity.</w:t>
      </w:r>
    </w:p>
    <w:bookmarkEnd w:id="20"/>
    <w:bookmarkStart w:id="21" w:name="X184f8a64c431f51a3d64f94f15c551be9a00101"/>
    <w:p>
      <w:pPr>
        <w:pStyle w:val="Heading2"/>
      </w:pPr>
      <w:r>
        <w:t xml:space="preserve">Market Analysis: Melbourne’s Video Content Landscape</w:t>
      </w:r>
    </w:p>
    <w:p>
      <w:pPr>
        <w:pStyle w:val="FirstParagraph"/>
      </w:pPr>
      <w:r>
        <w:t xml:space="preserve">Melbourne, Victoria, Australia remains a vibrant hub for creative industries with rapidly growing demand for professional video content. The city’s thriving tourism sector (over 18 million visitors annually), bustling startup ecosystem (Melbourne ranks among Australia's top five innovation hubs), and cultural institutions create unprecedented opportunities for videographers. Key trends include:</w:t>
      </w:r>
    </w:p>
    <w:p>
      <w:pPr>
        <w:numPr>
          <w:ilvl w:val="0"/>
          <w:numId w:val="1001"/>
        </w:numPr>
        <w:pStyle w:val="Compact"/>
      </w:pPr>
      <w:r>
        <w:rPr>
          <w:bCs/>
          <w:b/>
        </w:rPr>
        <w:t xml:space="preserve">Event Videography Surge:</w:t>
      </w:r>
      <w:r>
        <w:t xml:space="preserve"> </w:t>
      </w:r>
      <w:r>
        <w:t xml:space="preserve">Melbourne hosts major events like Moomba Festival, AFL Grand Final, and Melbourne Cup – all requiring professional coverage.</w:t>
      </w:r>
    </w:p>
    <w:p>
      <w:pPr>
        <w:numPr>
          <w:ilvl w:val="0"/>
          <w:numId w:val="1001"/>
        </w:numPr>
        <w:pStyle w:val="Compact"/>
      </w:pPr>
      <w:r>
        <w:rPr>
          <w:bCs/>
          <w:b/>
        </w:rPr>
        <w:t xml:space="preserve">Business Digital Transformation:</w:t>
      </w:r>
      <w:r>
        <w:t xml:space="preserve"> </w:t>
      </w:r>
      <w:r>
        <w:t xml:space="preserve">74% of Melbourne businesses now prioritize video marketing (2023 Statista), with SMEs increasing video budgets by 35% YoY.</w:t>
      </w:r>
    </w:p>
    <w:p>
      <w:pPr>
        <w:numPr>
          <w:ilvl w:val="0"/>
          <w:numId w:val="1001"/>
        </w:numPr>
        <w:pStyle w:val="Compact"/>
      </w:pPr>
      <w:r>
        <w:rPr>
          <w:bCs/>
          <w:b/>
        </w:rPr>
        <w:t xml:space="preserve">Tourism &amp; Hospitality Boom:</w:t>
      </w:r>
      <w:r>
        <w:t xml:space="preserve"> </w:t>
      </w:r>
      <w:r>
        <w:t xml:space="preserve">Boutique hotels, restaurants (e.g., in laneways like Hosier Lane), and attractions need high-quality destination videos for global appeal.</w:t>
      </w:r>
    </w:p>
    <w:p>
      <w:pPr>
        <w:pStyle w:val="FirstParagraph"/>
      </w:pPr>
      <w:r>
        <w:t xml:space="preserve">Competition analysis reveals a fragmented market: 200+ videographers operate in Melbourne, but only 15% specialize in local industry nuances. Most offer generic services without deep Melbourne market understanding – creating a clear opportunity for our specialized Videographer service.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2"/>
        </w:numPr>
        <w:pStyle w:val="Compact"/>
      </w:pPr>
      <w:r>
        <w:rPr>
          <w:bCs/>
          <w:b/>
        </w:rPr>
        <w:t xml:space="preserve">Local Tourism Operators:</w:t>
      </w:r>
      <w:r>
        <w:t xml:space="preserve"> </w:t>
      </w:r>
      <w:r>
        <w:t xml:space="preserve">Small boutique hotels, tour companies (e.g., Great Ocean Road experiences), and cultural attractions seeking authentic Melbourne storytelling.</w:t>
      </w:r>
    </w:p>
    <w:p>
      <w:pPr>
        <w:numPr>
          <w:ilvl w:val="0"/>
          <w:numId w:val="1002"/>
        </w:numPr>
        <w:pStyle w:val="Compact"/>
      </w:pPr>
      <w:r>
        <w:rPr>
          <w:bCs/>
          <w:b/>
        </w:rPr>
        <w:t xml:space="preserve">Melbourne-Based SMEs:</w:t>
      </w:r>
      <w:r>
        <w:t xml:space="preserve"> </w:t>
      </w:r>
      <w:r>
        <w:t xml:space="preserve">Tech startups in Docklands, creative agencies in Fitzroy, and retail businesses needing social media/ads content tailored to Australian consumers.</w:t>
      </w:r>
    </w:p>
    <w:bookmarkEnd w:id="22"/>
    <w:bookmarkStart w:id="23" w:name="X4e8838e14a0af9339a160b96193bae816ce4bca"/>
    <w:p>
      <w:pPr>
        <w:pStyle w:val="Heading2"/>
      </w:pPr>
      <w:r>
        <w:t xml:space="preserve">Differentiation Strategy: The Melbourne Advantage</w:t>
      </w:r>
    </w:p>
    <w:p>
      <w:pPr>
        <w:pStyle w:val="FirstParagraph"/>
      </w:pPr>
      <w:r>
        <w:t xml:space="preserve">Our Videographer service stands apart through hyper-local expertise:</w:t>
      </w:r>
    </w:p>
    <w:p>
      <w:pPr>
        <w:numPr>
          <w:ilvl w:val="0"/>
          <w:numId w:val="1003"/>
        </w:numPr>
        <w:pStyle w:val="Compact"/>
      </w:pPr>
      <w:r>
        <w:rPr>
          <w:bCs/>
          <w:b/>
        </w:rPr>
        <w:t xml:space="preserve">Location-Specific Knowledge:</w:t>
      </w:r>
      <w:r>
        <w:t xml:space="preserve"> </w:t>
      </w:r>
      <w:r>
        <w:t xml:space="preserve">Mastery of Melbourne’s best filming locations (e.g., Queen Victoria Market at golden hour, Yarra River vistas) without disrupting public spaces.</w:t>
      </w:r>
    </w:p>
    <w:p>
      <w:pPr>
        <w:numPr>
          <w:ilvl w:val="0"/>
          <w:numId w:val="1003"/>
        </w:numPr>
        <w:pStyle w:val="Compact"/>
      </w:pPr>
      <w:r>
        <w:rPr>
          <w:bCs/>
          <w:b/>
        </w:rPr>
        <w:t xml:space="preserve">Cultural Nuance:</w:t>
      </w:r>
      <w:r>
        <w:t xml:space="preserve"> </w:t>
      </w:r>
      <w:r>
        <w:t xml:space="preserve">Understanding Melbourne’s "laid-back but sophisticated" identity – avoiding overused clichés like laneway shots without context.</w:t>
      </w:r>
    </w:p>
    <w:p>
      <w:pPr>
        <w:numPr>
          <w:ilvl w:val="0"/>
          <w:numId w:val="1003"/>
        </w:numPr>
        <w:pStyle w:val="Compact"/>
      </w:pPr>
      <w:r>
        <w:rPr>
          <w:bCs/>
          <w:b/>
        </w:rPr>
        <w:t xml:space="preserve">Industry-Specific Packages:</w:t>
      </w:r>
      <w:r>
        <w:t xml:space="preserve"> </w:t>
      </w:r>
      <w:r>
        <w:t xml:space="preserve">Tailored solutions for tourism (4K drone footage of the Dandenong Ranges), hospitality (360° restaurant tours), and events (real-time social coverage).</w:t>
      </w:r>
    </w:p>
    <w:bookmarkEnd w:id="23"/>
    <w:bookmarkStart w:id="28" w:name="marketing-strategies-tactics"/>
    <w:p>
      <w:pPr>
        <w:pStyle w:val="Heading2"/>
      </w:pPr>
      <w:r>
        <w:t xml:space="preserve">Marketing Strategies &amp; Tactics</w:t>
      </w:r>
    </w:p>
    <w:p>
      <w:pPr>
        <w:pStyle w:val="FirstParagraph"/>
      </w:pPr>
      <w:r>
        <w:t xml:space="preserve">This Marketing Plan prioritizes digital channels with strong Melbourne relevance:</w:t>
      </w:r>
    </w:p>
    <w:bookmarkStart w:id="24" w:name="X1889a9a8fa768c7ed177264010ffff3fd3ecddd"/>
    <w:p>
      <w:pPr>
        <w:pStyle w:val="Heading3"/>
      </w:pPr>
      <w:r>
        <w:t xml:space="preserve">1. Local SEO &amp; Content Marketing (Primary Channel)</w:t>
      </w:r>
    </w:p>
    <w:p>
      <w:pPr>
        <w:pStyle w:val="FirstParagraph"/>
      </w:pPr>
      <w:r>
        <w:t xml:space="preserve">We optimize for keywords like "Videographer Melbourne CBD," "Event Videography Australia," and "Tourism Video Production Melbourne." A dedicated blog section on our website will feature:</w:t>
      </w:r>
    </w:p>
    <w:p>
      <w:pPr>
        <w:numPr>
          <w:ilvl w:val="0"/>
          <w:numId w:val="1004"/>
        </w:numPr>
        <w:pStyle w:val="Compact"/>
      </w:pPr>
      <w:r>
        <w:t xml:space="preserve">"Top 10 Hidden Filming Locations in Melbourne (2024)"</w:t>
      </w:r>
    </w:p>
    <w:p>
      <w:pPr>
        <w:numPr>
          <w:ilvl w:val="0"/>
          <w:numId w:val="1004"/>
        </w:numPr>
        <w:pStyle w:val="Compact"/>
      </w:pPr>
      <w:r>
        <w:t xml:space="preserve">"How to Showcase Your Victoria-Based Business Through Video"</w:t>
      </w:r>
    </w:p>
    <w:p>
      <w:pPr>
        <w:numPr>
          <w:ilvl w:val="0"/>
          <w:numId w:val="1004"/>
        </w:numPr>
        <w:pStyle w:val="Compact"/>
      </w:pPr>
      <w:r>
        <w:t xml:space="preserve">"Melbourne Wedding Videography: What Couples Actually Want"</w:t>
      </w:r>
    </w:p>
    <w:bookmarkEnd w:id="24"/>
    <w:bookmarkStart w:id="25" w:name="X546f92cc985be7f497cce547ff77368c30e503b"/>
    <w:p>
      <w:pPr>
        <w:pStyle w:val="Heading3"/>
      </w:pPr>
      <w:r>
        <w:t xml:space="preserve">2. Strategic Partnerships in Australia Melbourne</w:t>
      </w:r>
    </w:p>
    <w:p>
      <w:pPr>
        <w:pStyle w:val="FirstParagraph"/>
      </w:pPr>
      <w:r>
        <w:t xml:space="preserve">Forming alliances with key Melbourne entities:</w:t>
      </w:r>
    </w:p>
    <w:p>
      <w:pPr>
        <w:numPr>
          <w:ilvl w:val="0"/>
          <w:numId w:val="1005"/>
        </w:numPr>
        <w:pStyle w:val="Compact"/>
      </w:pPr>
      <w:r>
        <w:rPr>
          <w:bCs/>
          <w:b/>
        </w:rPr>
        <w:t xml:space="preserve">Tourism Victoria:</w:t>
      </w:r>
      <w:r>
        <w:t xml:space="preserve"> </w:t>
      </w:r>
      <w:r>
        <w:t xml:space="preserve">Becoming an approved vendor for destination marketing campaigns.</w:t>
      </w:r>
    </w:p>
    <w:p>
      <w:pPr>
        <w:numPr>
          <w:ilvl w:val="0"/>
          <w:numId w:val="1005"/>
        </w:numPr>
        <w:pStyle w:val="Compact"/>
      </w:pPr>
      <w:r>
        <w:rPr>
          <w:bCs/>
          <w:b/>
        </w:rPr>
        <w:t xml:space="preserve">Melbourne Event Venues:</w:t>
      </w:r>
      <w:r>
        <w:t xml:space="preserve"> </w:t>
      </w:r>
      <w:r>
        <w:t xml:space="preserve">Partnering with The Rooftop (Fitzroy) and Eau de Vie (Southbank) for bundled packages.</w:t>
      </w:r>
    </w:p>
    <w:p>
      <w:pPr>
        <w:numPr>
          <w:ilvl w:val="0"/>
          <w:numId w:val="1005"/>
        </w:numPr>
        <w:pStyle w:val="Compact"/>
      </w:pPr>
      <w:r>
        <w:rPr>
          <w:bCs/>
          <w:b/>
        </w:rPr>
        <w:t xml:space="preserve">Local Business Networks:</w:t>
      </w:r>
      <w:r>
        <w:t xml:space="preserve"> </w:t>
      </w:r>
      <w:r>
        <w:t xml:space="preserve">Sponsoring MCCA Melbourne Creative Awards to gain visibility among target clients.</w:t>
      </w:r>
    </w:p>
    <w:bookmarkEnd w:id="25"/>
    <w:bookmarkStart w:id="26" w:name="hyper-targeted-social-advertising"/>
    <w:p>
      <w:pPr>
        <w:pStyle w:val="Heading3"/>
      </w:pPr>
      <w:r>
        <w:t xml:space="preserve">3. Hyper-Targeted Social Advertising</w:t>
      </w:r>
    </w:p>
    <w:p>
      <w:pPr>
        <w:pStyle w:val="FirstParagraph"/>
      </w:pPr>
      <w:r>
        <w:t xml:space="preserve">Leveraging Facebook/Instagram geotargeting to Melbourne CBD, inner suburbs (Richmond, Carlton), and event zones:</w:t>
      </w:r>
    </w:p>
    <w:p>
      <w:pPr>
        <w:numPr>
          <w:ilvl w:val="0"/>
          <w:numId w:val="1006"/>
        </w:numPr>
        <w:pStyle w:val="Compact"/>
      </w:pPr>
      <w:r>
        <w:t xml:space="preserve">Ads showcasing Melbourne-specific projects: "Video for The Old Consulate (Collingwood) – 300% engagement increase"</w:t>
      </w:r>
    </w:p>
    <w:p>
      <w:pPr>
        <w:numPr>
          <w:ilvl w:val="0"/>
          <w:numId w:val="1006"/>
        </w:numPr>
        <w:pStyle w:val="Compact"/>
      </w:pPr>
      <w:r>
        <w:t xml:space="preserve">Testimonial campaigns featuring local clients like "Bourke Street Bakery’s Video Strategy"</w:t>
      </w:r>
    </w:p>
    <w:bookmarkEnd w:id="26"/>
    <w:bookmarkStart w:id="27" w:name="community-engagement"/>
    <w:p>
      <w:pPr>
        <w:pStyle w:val="Heading3"/>
      </w:pPr>
      <w:r>
        <w:t xml:space="preserve">4. Community Engagement</w:t>
      </w:r>
    </w:p>
    <w:p>
      <w:pPr>
        <w:pStyle w:val="FirstParagraph"/>
      </w:pPr>
      <w:r>
        <w:t xml:space="preserve">Hosting free workshops at Melbourne libraries (e.g., State Library of Victoria) on "Video Marketing for Small Businesses in Australia," positioning our Videographer as a community resource rather than just a vendor.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Melbourne-specific content; Secure 3 partnerships (e.g., Tourism Victoria, venue partners)</w:t>
            </w:r>
          </w:p>
        </w:tc>
      </w:tr>
      <w:tr>
        <w:tc>
          <w:tcPr/>
          <w:p>
            <w:pPr>
              <w:pStyle w:val="Compact"/>
              <w:jc w:val="left"/>
            </w:pPr>
            <w:r>
              <w:t xml:space="preserve">Q2 2024</w:t>
            </w:r>
          </w:p>
        </w:tc>
        <w:tc>
          <w:tcPr/>
          <w:p>
            <w:pPr>
              <w:pStyle w:val="Compact"/>
              <w:jc w:val="left"/>
            </w:pPr>
            <w:r>
              <w:t xml:space="preserve">Launch first workshop; Begin targeted Facebook ads; Produce Melbourne-focused case study videos</w:t>
            </w:r>
          </w:p>
        </w:tc>
      </w:tr>
      <w:tr>
        <w:tc>
          <w:tcPr/>
          <w:p>
            <w:pPr>
              <w:pStyle w:val="Compact"/>
              <w:jc w:val="left"/>
            </w:pPr>
            <w:r>
              <w:t xml:space="preserve">Q3 2024</w:t>
            </w:r>
          </w:p>
        </w:tc>
        <w:tc>
          <w:tcPr/>
          <w:p>
            <w:pPr>
              <w:pStyle w:val="Compact"/>
              <w:jc w:val="left"/>
            </w:pPr>
            <w:r>
              <w:t xml:space="preserve">Pitch to 5 major event companies; Expand SEO to regional Victorian locations (e.g., Ballarat, Geelong)</w:t>
            </w:r>
          </w:p>
        </w:tc>
      </w:tr>
      <w:tr>
        <w:tc>
          <w:tcPr/>
          <w:p>
            <w:pPr>
              <w:pStyle w:val="Compact"/>
              <w:jc w:val="left"/>
            </w:pPr>
            <w:r>
              <w:t xml:space="preserve">Q4 2024</w:t>
            </w:r>
          </w:p>
        </w:tc>
        <w:tc>
          <w:tcPr/>
          <w:p>
            <w:pPr>
              <w:pStyle w:val="Compact"/>
              <w:jc w:val="left"/>
            </w:pPr>
            <w:r>
              <w:t xml:space="preserve">Host Melbourne Video Summit; Achieve 30% client retention through personalized content packages</w:t>
            </w:r>
          </w:p>
        </w:tc>
      </w:tr>
    </w:tbl>
    <w:bookmarkEnd w:id="29"/>
    <w:bookmarkStart w:id="30" w:name="performance-metrics-budget-allocation"/>
    <w:p>
      <w:pPr>
        <w:pStyle w:val="Heading2"/>
      </w:pPr>
      <w:r>
        <w:t xml:space="preserve">Performance Metrics &amp; Budget Allocation</w:t>
      </w:r>
    </w:p>
    <w:p>
      <w:pPr>
        <w:pStyle w:val="FirstParagraph"/>
      </w:pPr>
      <w:r>
        <w:t xml:space="preserve">We allocate 65% of the marketing budget to digital channels (SEO, paid ads), 25% to partnerships/events, and 10% to content creation. Key KPIs include:</w:t>
      </w:r>
    </w:p>
    <w:p>
      <w:pPr>
        <w:numPr>
          <w:ilvl w:val="0"/>
          <w:numId w:val="1007"/>
        </w:numPr>
        <w:pStyle w:val="Compact"/>
      </w:pPr>
      <w:r>
        <w:t xml:space="preserve">30% increase in Melbourne-based leads within 12 months</w:t>
      </w:r>
    </w:p>
    <w:p>
      <w:pPr>
        <w:numPr>
          <w:ilvl w:val="0"/>
          <w:numId w:val="1007"/>
        </w:numPr>
        <w:pStyle w:val="Compact"/>
      </w:pPr>
      <w:r>
        <w:t xml:space="preserve">4.8+ average client rating on Google (Melbourne-specific reviews)</w:t>
      </w:r>
    </w:p>
    <w:p>
      <w:pPr>
        <w:numPr>
          <w:ilvl w:val="0"/>
          <w:numId w:val="1007"/>
        </w:numPr>
        <w:pStyle w:val="Compact"/>
      </w:pPr>
      <w:r>
        <w:t xml:space="preserve">5+ strategic partnerships secured by Q2 2024</w:t>
      </w:r>
    </w:p>
    <w:bookmarkEnd w:id="30"/>
    <w:bookmarkStart w:id="31" w:name="Xea6357fa0c650e124c283ff76f39e522ff0f1d9"/>
    <w:p>
      <w:pPr>
        <w:pStyle w:val="Heading2"/>
      </w:pPr>
      <w:r>
        <w:t xml:space="preserve">Conclusion: The Melbourne Videographer Imperative</w:t>
      </w:r>
    </w:p>
    <w:p>
      <w:pPr>
        <w:pStyle w:val="FirstParagraph"/>
      </w:pPr>
      <w:r>
        <w:t xml:space="preserve">This Marketing Plan positions our Videographer service as an indispensable partner for businesses navigating Australia Melbourne's competitive landscape. By embedding deep local knowledge into every project – from understanding the nuances of Melbourne’s coffee culture to capturing the essence of its laneway creativity – we transform video from a cost center into a strategic growth driver. As the premier Videographer in Australia Melbourne, we don’t just capture footage; we craft authentic Australian stories that resonate with global audiences while celebrating Melbourne’s unique spirit. This plan ensures sustainable growth by meeting the precise demands of Melbourne’s market, making us not just another service provider, but a recognized marketing asset for local businesses across Victoria.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Videographer Services in Australia Melbourne</dc:title>
  <dc:creator/>
  <dc:language>en</dc:language>
  <cp:keywords/>
  <dcterms:created xsi:type="dcterms:W3CDTF">2025-12-13T09:51:48Z</dcterms:created>
  <dcterms:modified xsi:type="dcterms:W3CDTF">2025-12-13T09:51:48Z</dcterms:modified>
</cp:coreProperties>
</file>

<file path=docProps/custom.xml><?xml version="1.0" encoding="utf-8"?>
<Properties xmlns="http://schemas.openxmlformats.org/officeDocument/2006/custom-properties" xmlns:vt="http://schemas.openxmlformats.org/officeDocument/2006/docPropsVTypes"/>
</file>