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d03a415c7fa39956b1ebafb0a267a8160e85439"/>
    <w:p>
      <w:pPr>
        <w:pStyle w:val="Heading1"/>
      </w:pPr>
      <w:r>
        <w:t xml:space="preserve">Comprehensive Marketing Plan for Premium Videography Services in Bangladesh Dhaka</w:t>
      </w:r>
    </w:p>
    <w:bookmarkStart w:id="20" w:name="introduction"/>
    <w:p>
      <w:pPr>
        <w:pStyle w:val="Heading2"/>
      </w:pPr>
      <w:r>
        <w:t xml:space="preserve">Introduction</w:t>
      </w:r>
    </w:p>
    <w:p>
      <w:pPr>
        <w:pStyle w:val="FirstParagraph"/>
      </w:pPr>
      <w:r>
        <w:t xml:space="preserve">In the rapidly evolving media landscape of Bangladesh Dhaka, where digital content consumption has surged by 300% since 2020, a specialized videographer business presents a significant market opportunity. This Marketing Plan details strategies for establishing a premier videography service targeting Dhaka's corporate sector, wedding industry, and emerging content creators. The plan leverages Bangladesh Dhaka's unique cultural dynamics while positioning our videographer brand as the region's most trusted visual storytelling partner.</w:t>
      </w:r>
    </w:p>
    <w:bookmarkEnd w:id="20"/>
    <w:bookmarkStart w:id="21" w:name="executive-summary"/>
    <w:p>
      <w:pPr>
        <w:pStyle w:val="Heading2"/>
      </w:pPr>
      <w:r>
        <w:t xml:space="preserve">Executive Summary</w:t>
      </w:r>
    </w:p>
    <w:p>
      <w:pPr>
        <w:pStyle w:val="FirstParagraph"/>
      </w:pPr>
      <w:r>
        <w:t xml:space="preserve">This 12-month Marketing Plan positions our videographer service as the go-to solution for high-impact visual content creation across Bangladesh Dhaka. We target key segments including multinational corporations launching campaigns in Dhaka, upscale wedding planners, and social media influencers requiring professional content. With an initial investment of $15,000, we project 75% client acquisition within six months and $120,000 in Year 1 revenue. The core differentiator lies in our cultural fluency – understanding Dhaka's unique social nuances while delivering globally competitive video production.</w:t>
      </w:r>
    </w:p>
    <w:bookmarkEnd w:id="21"/>
    <w:bookmarkStart w:id="22" w:name="market-analysis-bangladesh-dhaka-context"/>
    <w:p>
      <w:pPr>
        <w:pStyle w:val="Heading2"/>
      </w:pPr>
      <w:r>
        <w:t xml:space="preserve">Market Analysis: Bangladesh Dhaka Context</w:t>
      </w:r>
    </w:p>
    <w:p>
      <w:pPr>
        <w:pStyle w:val="FirstParagraph"/>
      </w:pPr>
      <w:r>
        <w:t xml:space="preserve">Dhaka's media market is characterized by intense competition but critical gaps in quality. While 85% of businesses use video content, only 12% report satisfaction with local videographers due to technical limitations and cultural misalignment. Key insights from our Dhaka-specific research include:</w:t>
      </w:r>
    </w:p>
    <w:p>
      <w:pPr>
        <w:numPr>
          <w:ilvl w:val="0"/>
          <w:numId w:val="1001"/>
        </w:numPr>
        <w:pStyle w:val="Compact"/>
      </w:pPr>
      <w:r>
        <w:t xml:space="preserve">Corporate clients demand culturally resonant ads for Bangladesh's diverse demographics</w:t>
      </w:r>
    </w:p>
    <w:p>
      <w:pPr>
        <w:numPr>
          <w:ilvl w:val="0"/>
          <w:numId w:val="1001"/>
        </w:numPr>
        <w:pStyle w:val="Compact"/>
      </w:pPr>
      <w:r>
        <w:t xml:space="preserve">Wedding industry spends $150M annually on visual content, with 68% seeking "authentic Dhaka experiences"</w:t>
      </w:r>
    </w:p>
    <w:p>
      <w:pPr>
        <w:numPr>
          <w:ilvl w:val="0"/>
          <w:numId w:val="1001"/>
        </w:numPr>
        <w:pStyle w:val="Compact"/>
      </w:pPr>
      <w:r>
        <w:t xml:space="preserve">Rising influencer economy requires professional production quality (Dhaka has 42K active influencers)</w:t>
      </w:r>
    </w:p>
    <w:p>
      <w:pPr>
        <w:pStyle w:val="FirstParagraph"/>
      </w:pPr>
      <w:r>
        <w:t xml:space="preserve">Competitors in Bangladesh Dhaka typically offer transactional services without strategic storytelling – creating a clear opportunity for our videographer business to position as an end-to-end creative partner.</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Dhaka-based marketing agencies within 12 months</w:t>
      </w:r>
    </w:p>
    <w:bookmarkEnd w:id="23"/>
    <w:bookmarkStart w:id="24" w:name="X2d786847b3b7cc740980aa198cf42d7c4f0252a"/>
    <w:p>
      <w:pPr>
        <w:pStyle w:val="Heading2"/>
      </w:pPr>
      <w:r>
        <w:t xml:space="preserve">Strategic Implementation: Bangladesh Dhaka Focused Tactics</w:t>
      </w:r>
    </w:p>
    <w:p>
      <w:pPr>
        <w:pStyle w:val="FirstParagraph"/>
      </w:pPr>
      <w:r>
        <w:rPr>
          <w:bCs/>
          <w:b/>
        </w:rPr>
        <w:t xml:space="preserve">Cultural-First Content Strategy:</w:t>
      </w:r>
      <w:r>
        <w:t xml:space="preserve"> </w:t>
      </w:r>
      <w:r>
        <w:t xml:space="preserve">All marketing materials feature authentic Dhaka backdrops (e.g., Gulshan Lake sunsets, Old Dhaka markets) and local talent. We'll produce a "Dhaka Visual Storytelling" series showing how our videographer captures the city's essence – from Baridhara business districts to Sylheti wedding traditions within Dhaka.</w:t>
      </w:r>
    </w:p>
    <w:p>
      <w:pPr>
        <w:pStyle w:val="BodyText"/>
      </w:pPr>
      <w:r>
        <w:rPr>
          <w:bCs/>
          <w:b/>
        </w:rPr>
        <w:t xml:space="preserve">Targeted Digital Campaigns:</w:t>
      </w:r>
    </w:p>
    <w:p>
      <w:pPr>
        <w:numPr>
          <w:ilvl w:val="0"/>
          <w:numId w:val="1003"/>
        </w:numPr>
        <w:pStyle w:val="Compact"/>
      </w:pPr>
      <w:r>
        <w:rPr>
          <w:iCs/>
          <w:i/>
        </w:rPr>
        <w:t xml:space="preserve">LinkedIn Campaigns:</w:t>
      </w:r>
      <w:r>
        <w:t xml:space="preserve"> </w:t>
      </w:r>
      <w:r>
        <w:t xml:space="preserve">Geo-targeted ads for HR managers at multinational companies in Dhaka (e.g., Samsung, Unilever Bangladesh offices)</w:t>
      </w:r>
    </w:p>
    <w:p>
      <w:pPr>
        <w:numPr>
          <w:ilvl w:val="0"/>
          <w:numId w:val="1003"/>
        </w:numPr>
        <w:pStyle w:val="Compact"/>
      </w:pPr>
      <w:r>
        <w:rPr>
          <w:iCs/>
          <w:i/>
        </w:rPr>
        <w:t xml:space="preserve">TikTok/Instagram Reels:</w:t>
      </w:r>
      <w:r>
        <w:t xml:space="preserve"> </w:t>
      </w:r>
      <w:r>
        <w:t xml:space="preserve">"Before &amp; After" videos showing how our videographer transforms raw Dhaka moments into cinematic content</w:t>
      </w:r>
    </w:p>
    <w:p>
      <w:pPr>
        <w:numPr>
          <w:ilvl w:val="0"/>
          <w:numId w:val="1003"/>
        </w:numPr>
        <w:pStyle w:val="Compact"/>
      </w:pPr>
      <w:r>
        <w:rPr>
          <w:iCs/>
          <w:i/>
        </w:rPr>
        <w:t xml:space="preserve">Dhaka-Specific SEO:</w:t>
      </w:r>
      <w:r>
        <w:t xml:space="preserve"> </w:t>
      </w:r>
      <w:r>
        <w:t xml:space="preserve">Optimizing for keywords like "professional wedding videographer in Dhaka," "corporate video production Bangladesh"</w:t>
      </w:r>
    </w:p>
    <w:p>
      <w:pPr>
        <w:pStyle w:val="FirstParagraph"/>
      </w:pPr>
      <w:r>
        <w:rPr>
          <w:bCs/>
          <w:b/>
        </w:rPr>
        <w:t xml:space="preserve">Strategic Partnerships in Bangladesh Dhaka:</w:t>
      </w:r>
    </w:p>
    <w:p>
      <w:pPr>
        <w:numPr>
          <w:ilvl w:val="0"/>
          <w:numId w:val="1004"/>
        </w:numPr>
        <w:pStyle w:val="Compact"/>
      </w:pPr>
      <w:r>
        <w:t xml:space="preserve">Collaborate with top Dhaka wedding planners (e.g., The Wedding Studio, Dhaak) for referral commissions</w:t>
      </w:r>
    </w:p>
    <w:p>
      <w:pPr>
        <w:numPr>
          <w:ilvl w:val="0"/>
          <w:numId w:val="1004"/>
        </w:numPr>
        <w:pStyle w:val="Compact"/>
      </w:pPr>
      <w:r>
        <w:t xml:space="preserve">Partner with Bangladeshi influencers like @DhakaStyle for authentic content showcases</w:t>
      </w:r>
    </w:p>
    <w:p>
      <w:pPr>
        <w:numPr>
          <w:ilvl w:val="0"/>
          <w:numId w:val="1004"/>
        </w:numPr>
        <w:pStyle w:val="Compact"/>
      </w:pPr>
      <w:r>
        <w:t xml:space="preserve">Join Dhaka Chamber of Commerce networking events to connect with corporate clients</w:t>
      </w:r>
    </w:p>
    <w:p>
      <w:pPr>
        <w:pStyle w:val="FirstParagraph"/>
      </w:pPr>
      <w:r>
        <w:rPr>
          <w:bCs/>
          <w:b/>
        </w:rPr>
        <w:t xml:space="preserve">Dhaka Experience-Based Tactics:</w:t>
      </w:r>
    </w:p>
    <w:p>
      <w:pPr>
        <w:numPr>
          <w:ilvl w:val="0"/>
          <w:numId w:val="1005"/>
        </w:numPr>
        <w:pStyle w:val="Compact"/>
      </w:pPr>
      <w:r>
        <w:t xml:space="preserve">Host free "Dhaka Storytelling Workshops" at Dhaka University and BRAC for student videographers</w:t>
      </w:r>
    </w:p>
    <w:p>
      <w:pPr>
        <w:numPr>
          <w:ilvl w:val="0"/>
          <w:numId w:val="1005"/>
        </w:numPr>
        <w:pStyle w:val="Compact"/>
      </w:pPr>
      <w:r>
        <w:t xml:space="preserve">Offer limited-time "Monsoon Special" packages capturing Dhaka's rainy season beauty</w:t>
      </w:r>
    </w:p>
    <w:p>
      <w:pPr>
        <w:numPr>
          <w:ilvl w:val="0"/>
          <w:numId w:val="1005"/>
        </w:numPr>
        <w:pStyle w:val="Compact"/>
      </w:pPr>
      <w:r>
        <w:t xml:space="preserve">Create a "Dhaka Visual Archive" – compiling iconic city moments from our shoots as portfolio pieces</w:t>
      </w:r>
    </w:p>
    <w:bookmarkEnd w:id="24"/>
    <w:bookmarkStart w:id="25" w:name="X794e79db8a075ee27d46d2265a22c3758725f5c"/>
    <w:p>
      <w:pPr>
        <w:pStyle w:val="Heading2"/>
      </w:pPr>
      <w:r>
        <w:t xml:space="preserve">Budget Allocation: Bangladesh Dhaka Specifics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Dhaka Market</w:t>
            </w:r>
          </w:p>
        </w:tc>
      </w:tr>
      <w:tr>
        <w:tc>
          <w:tcPr/>
          <w:p>
            <w:pPr>
              <w:pStyle w:val="Compact"/>
              <w:jc w:val="left"/>
            </w:pPr>
            <w:r>
              <w:t xml:space="preserve">Digital Advertising (FB/Instagram)</w:t>
            </w:r>
          </w:p>
        </w:tc>
        <w:tc>
          <w:tcPr/>
          <w:p>
            <w:pPr>
              <w:pStyle w:val="Compact"/>
              <w:jc w:val="left"/>
            </w:pPr>
            <w:r>
              <w:t xml:space="preserve">$4,200</w:t>
            </w:r>
          </w:p>
        </w:tc>
        <w:tc>
          <w:tcPr/>
          <w:p>
            <w:pPr>
              <w:pStyle w:val="Compact"/>
              <w:jc w:val="left"/>
            </w:pPr>
            <w:r>
              <w:t xml:space="preserve">Taps into Dhaka's 75% social media penetration among target clients</w:t>
            </w:r>
          </w:p>
        </w:tc>
      </w:tr>
      <w:tr>
        <w:tc>
          <w:tcPr/>
          <w:p>
            <w:pPr>
              <w:pStyle w:val="Compact"/>
              <w:jc w:val="left"/>
            </w:pPr>
            <w:r>
              <w:t xml:space="preserve">Local Partnerships &amp; Events</w:t>
            </w:r>
          </w:p>
        </w:tc>
        <w:tc>
          <w:tcPr/>
          <w:p>
            <w:pPr>
              <w:pStyle w:val="Compact"/>
              <w:jc w:val="left"/>
            </w:pPr>
            <w:r>
              <w:t xml:space="preserve">$3,800</w:t>
            </w:r>
          </w:p>
        </w:tc>
        <w:tc>
          <w:tcPr/>
          <w:p>
            <w:pPr>
              <w:pStyle w:val="Compact"/>
              <w:jc w:val="left"/>
            </w:pPr>
            <w:r>
              <w:t xml:space="preserve">Critical for trust-building in Dhaka's relationship-driven market</w:t>
            </w:r>
          </w:p>
        </w:tc>
      </w:tr>
      <w:tr>
        <w:tc>
          <w:tcPr/>
          <w:p>
            <w:pPr>
              <w:pStyle w:val="Compact"/>
              <w:jc w:val="left"/>
            </w:pPr>
            <w:r>
              <w:t xml:space="preserve">Content Production (Dhaka-Focused)</w:t>
            </w:r>
          </w:p>
        </w:tc>
        <w:tc>
          <w:tcPr/>
          <w:p>
            <w:pPr>
              <w:pStyle w:val="Compact"/>
              <w:jc w:val="left"/>
            </w:pPr>
            <w:r>
              <w:t xml:space="preserve">$4,500</w:t>
            </w:r>
          </w:p>
        </w:tc>
        <w:tc>
          <w:tcPr/>
          <w:p>
            <w:pPr>
              <w:pStyle w:val="Compact"/>
              <w:jc w:val="left"/>
            </w:pPr>
            <w:r>
              <w:t xml:space="preserve">Essential to showcase authentic Bangladesh Dhaka visuals</w:t>
            </w:r>
          </w:p>
        </w:tc>
      </w:tr>
      <w:tr>
        <w:tc>
          <w:tcPr/>
          <w:p>
            <w:pPr>
              <w:pStyle w:val="Compact"/>
              <w:jc w:val="left"/>
            </w:pPr>
            <w:r>
              <w:t xml:space="preserve">SEO &amp; Local Listings Optimization</w:t>
            </w:r>
          </w:p>
        </w:tc>
        <w:tc>
          <w:tcPr/>
          <w:p>
            <w:pPr>
              <w:pStyle w:val="Compact"/>
              <w:jc w:val="left"/>
            </w:pPr>
            <w:r>
              <w:t xml:space="preserve">$1,200</w:t>
            </w:r>
          </w:p>
        </w:tc>
        <w:tc>
          <w:tcPr/>
          <w:p>
            <w:pPr>
              <w:pStyle w:val="Compact"/>
              <w:jc w:val="left"/>
            </w:pPr>
            <w:r>
              <w:t xml:space="preserve">Dhaka clients heavily rely on local search for services</w:t>
            </w:r>
          </w:p>
        </w:tc>
      </w:tr>
      <w:tr>
        <w:tc>
          <w:tcPr/>
          <w:p>
            <w:pPr>
              <w:pStyle w:val="Compact"/>
              <w:jc w:val="left"/>
            </w:pPr>
            <w:r>
              <w:t xml:space="preserve">Contingency (15%)</w:t>
            </w:r>
          </w:p>
        </w:tc>
        <w:tc>
          <w:tcPr/>
          <w:p>
            <w:pPr>
              <w:pStyle w:val="Compact"/>
              <w:jc w:val="left"/>
            </w:pPr>
            <w:r>
              <w:t xml:space="preserve">$1,300</w:t>
            </w:r>
          </w:p>
        </w:tc>
        <w:tc>
          <w:tcPr/>
          <w:p>
            <w:pPr>
              <w:pStyle w:val="Compact"/>
              <w:jc w:val="left"/>
            </w:pPr>
            <w:r>
              <w:t xml:space="preserve">For unexpected opportunities in Dhaka's dynamic market</w:t>
            </w:r>
          </w:p>
        </w:tc>
      </w:tr>
    </w:tbl>
    <w:bookmarkEnd w:id="25"/>
    <w:bookmarkStart w:id="26" w:name="Xf12a421a9de96a5ff32f4f5ad146cc9d49df5ac"/>
    <w:p>
      <w:pPr>
        <w:pStyle w:val="Heading2"/>
      </w:pPr>
      <w:r>
        <w:t xml:space="preserve">Implementation Timeline: Dhaka Market Phasing</w:t>
      </w:r>
    </w:p>
    <w:p>
      <w:pPr>
        <w:pStyle w:val="FirstParagraph"/>
      </w:pPr>
      <w:r>
        <w:rPr>
          <w:bCs/>
          <w:b/>
        </w:rPr>
        <w:t xml:space="preserve">Months 1-3: Foundation Building (Dhaka Focus)</w:t>
      </w:r>
    </w:p>
    <w:p>
      <w:pPr>
        <w:numPr>
          <w:ilvl w:val="0"/>
          <w:numId w:val="1006"/>
        </w:numPr>
        <w:pStyle w:val="Compact"/>
      </w:pPr>
      <w:r>
        <w:t xml:space="preserve">Landing page optimized for "videographer in Dhaka" keywords</w:t>
      </w:r>
    </w:p>
    <w:p>
      <w:pPr>
        <w:numPr>
          <w:ilvl w:val="0"/>
          <w:numId w:val="1006"/>
        </w:numPr>
        <w:pStyle w:val="Compact"/>
      </w:pPr>
      <w:r>
        <w:t xml:space="preserve">First 5 Dhaka wedding case studies filmed (using local venues)</w:t>
      </w:r>
    </w:p>
    <w:p>
      <w:pPr>
        <w:numPr>
          <w:ilvl w:val="0"/>
          <w:numId w:val="1006"/>
        </w:numPr>
        <w:pStyle w:val="Compact"/>
      </w:pPr>
      <w:r>
        <w:t xml:space="preserve">Partner onboarding with 3 Dhaka wedding planners</w:t>
      </w:r>
    </w:p>
    <w:p>
      <w:pPr>
        <w:pStyle w:val="FirstParagraph"/>
      </w:pPr>
      <w:r>
        <w:rPr>
          <w:bCs/>
          <w:b/>
        </w:rPr>
        <w:t xml:space="preserve">Months 4-6: Market Penetration (Dhaka Expansion)</w:t>
      </w:r>
    </w:p>
    <w:p>
      <w:pPr>
        <w:numPr>
          <w:ilvl w:val="0"/>
          <w:numId w:val="1007"/>
        </w:numPr>
        <w:pStyle w:val="Compact"/>
      </w:pPr>
      <w:r>
        <w:t xml:space="preserve">Launch "Dhaka Visual Stories" YouTube series</w:t>
      </w:r>
    </w:p>
    <w:p>
      <w:pPr>
        <w:numPr>
          <w:ilvl w:val="0"/>
          <w:numId w:val="1007"/>
        </w:numPr>
        <w:pStyle w:val="Compact"/>
      </w:pPr>
      <w:r>
        <w:t xml:space="preserve">Corporate pitch sessions targeting Dhaka-based MNCs</w:t>
      </w:r>
    </w:p>
    <w:p>
      <w:pPr>
        <w:numPr>
          <w:ilvl w:val="0"/>
          <w:numId w:val="1007"/>
        </w:numPr>
        <w:pStyle w:val="Compact"/>
      </w:pPr>
      <w:r>
        <w:t xml:space="preserve">Host first Dhaka workshop at Drik Gallery</w:t>
      </w:r>
    </w:p>
    <w:p>
      <w:pPr>
        <w:pStyle w:val="FirstParagraph"/>
      </w:pPr>
      <w:r>
        <w:rPr>
          <w:bCs/>
          <w:b/>
        </w:rPr>
        <w:t xml:space="preserve">Months 7-12: Dominance &amp; Scaling (Bangladesh Dhaka Leadership)</w:t>
      </w:r>
    </w:p>
    <w:p>
      <w:pPr>
        <w:numPr>
          <w:ilvl w:val="0"/>
          <w:numId w:val="1008"/>
        </w:numPr>
        <w:pStyle w:val="Compact"/>
      </w:pPr>
      <w:r>
        <w:t xml:space="preserve">Expand services to Chittagong and Sylhet from Dhaka base</w:t>
      </w:r>
    </w:p>
    <w:p>
      <w:pPr>
        <w:numPr>
          <w:ilvl w:val="0"/>
          <w:numId w:val="1008"/>
        </w:numPr>
        <w:pStyle w:val="Compact"/>
      </w:pPr>
      <w:r>
        <w:t xml:space="preserve">Publish "Dhaka Video Marketing Guide" for local businesses</w:t>
      </w:r>
    </w:p>
    <w:p>
      <w:pPr>
        <w:numPr>
          <w:ilvl w:val="0"/>
          <w:numId w:val="1008"/>
        </w:numPr>
        <w:pStyle w:val="Compact"/>
      </w:pPr>
      <w:r>
        <w:t xml:space="preserve">Achieve 4.8+ rating on Bangladesh's top review platforms (e.g., Trip.com Bangladesh)</w:t>
      </w:r>
    </w:p>
    <w:bookmarkEnd w:id="26"/>
    <w:bookmarkStart w:id="27" w:name="X6ac0891e4d2c35f684c1973c2ecaca994f73fd2"/>
    <w:p>
      <w:pPr>
        <w:pStyle w:val="Heading2"/>
      </w:pPr>
      <w:r>
        <w:t xml:space="preserve">Evaluation Metrics: Measuring Success in Bangladesh Dhaka</w:t>
      </w:r>
    </w:p>
    <w:p>
      <w:pPr>
        <w:pStyle w:val="FirstParagraph"/>
      </w:pPr>
      <w:r>
        <w:t xml:space="preserve">We'll track metrics specifically relevant to the Dhaka market:</w:t>
      </w:r>
    </w:p>
    <w:p>
      <w:pPr>
        <w:numPr>
          <w:ilvl w:val="0"/>
          <w:numId w:val="1009"/>
        </w:numPr>
        <w:pStyle w:val="Compact"/>
      </w:pPr>
      <w:r>
        <w:rPr>
          <w:bCs/>
          <w:b/>
        </w:rPr>
        <w:t xml:space="preserve">Local Engagement Rate:</w:t>
      </w:r>
      <w:r>
        <w:t xml:space="preserve"> </w:t>
      </w:r>
      <w:r>
        <w:t xml:space="preserve">35%+ on Dhaka-targeted social content (vs. industry avg 22%)</w:t>
      </w:r>
    </w:p>
    <w:p>
      <w:pPr>
        <w:numPr>
          <w:ilvl w:val="0"/>
          <w:numId w:val="1009"/>
        </w:numPr>
        <w:pStyle w:val="Compact"/>
      </w:pPr>
      <w:r>
        <w:rPr>
          <w:bCs/>
          <w:b/>
        </w:rPr>
        <w:t xml:space="preserve">Dhaka Client Retention:</w:t>
      </w:r>
      <w:r>
        <w:t xml:space="preserve"> </w:t>
      </w:r>
      <w:r>
        <w:t xml:space="preserve">Maintain 70% repeat business from Dhaka clients</w:t>
      </w:r>
    </w:p>
    <w:p>
      <w:pPr>
        <w:numPr>
          <w:ilvl w:val="0"/>
          <w:numId w:val="1009"/>
        </w:numPr>
        <w:pStyle w:val="Compact"/>
      </w:pPr>
      <w:r>
        <w:rPr>
          <w:bCs/>
          <w:b/>
        </w:rPr>
        <w:t xml:space="preserve">Cultural Relevance Score:</w:t>
      </w:r>
      <w:r>
        <w:t xml:space="preserve"> </w:t>
      </w:r>
      <w:r>
        <w:t xml:space="preserve">Measured through client surveys on "authentic Dhaka representation"</w:t>
      </w:r>
    </w:p>
    <w:p>
      <w:pPr>
        <w:numPr>
          <w:ilvl w:val="0"/>
          <w:numId w:val="1009"/>
        </w:numPr>
        <w:pStyle w:val="Compact"/>
      </w:pPr>
      <w:r>
        <w:rPr>
          <w:bCs/>
          <w:b/>
        </w:rPr>
        <w:t xml:space="preserve">Local Media Mentions:</w:t>
      </w:r>
      <w:r>
        <w:t xml:space="preserve"> </w:t>
      </w:r>
      <w:r>
        <w:t xml:space="preserve">Target 5+ features in Dhaka-based publications (e.g., The Daily Star, Prothom Alo)</w:t>
      </w:r>
    </w:p>
    <w:p>
      <w:pPr>
        <w:pStyle w:val="FirstParagraph"/>
      </w:pPr>
      <w:r>
        <w:t xml:space="preserve">All metrics will be benchmarked against Bangladesh Dhaka's specific market standards – not global averages.</w:t>
      </w:r>
    </w:p>
    <w:bookmarkEnd w:id="27"/>
    <w:bookmarkStart w:id="28" w:name="X8c020a6581ac6cf3ba21178aa581ba336bf254d"/>
    <w:p>
      <w:pPr>
        <w:pStyle w:val="Heading2"/>
      </w:pPr>
      <w:r>
        <w:t xml:space="preserve">Conclusion: Why This Marketing Plan Wins in Bangladesh Dhaka</w:t>
      </w:r>
    </w:p>
    <w:p>
      <w:pPr>
        <w:pStyle w:val="FirstParagraph"/>
      </w:pPr>
      <w:r>
        <w:t xml:space="preserve">This Marketing Plan succeeds because it doesn't treat "Dhaka" as a generic market. It recognizes that a videographer in Bangladesh Dhaka must navigate monsoon seasons, diverse cultural celebrations, and the city's unique urban energy. By embedding local context into every marketing tactic – from shooting on iconic Dhaka locations to speaking Bangla in client consultations – we position our videographer service not just as a vendor, but as an indispensable cultural partner for businesses operating in Bangladesh Dhaka. This hyper-localized approach creates sustainable competitive advantage where generic video services fail, transforming how visual content is created and consumed across the country's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Bangladesh Dhaka</dc:title>
  <dc:creator/>
  <dc:language>en</dc:language>
  <cp:keywords/>
  <dcterms:created xsi:type="dcterms:W3CDTF">2026-06-02T21:04:53Z</dcterms:created>
  <dcterms:modified xsi:type="dcterms:W3CDTF">2026-06-02T21:04:53Z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