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3" w:name="X22b848559d4b3164c88bd5461e673f1b94e427a"/>
    <w:p>
      <w:pPr>
        <w:pStyle w:val="Heading1"/>
      </w:pPr>
      <w:r>
        <w:t xml:space="preserve">Comprehensive Marketing Plan: Premium Videographer Services for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videography services across Brazil's capital, Brasília. As the political, administrative, and cultural epicenter of Brazil, Brasília presents unique opportunities for a specialized Videographer business to capture the city's dynamic essence—from government ceremonies to tourism experiences and corporate events. Our strategy leverages local market gaps in high-quality visual storytelling while positioning our Videographer brand as the premier choice for businesses and individuals seeking professional content that authentically represents Brasília's identity within Brazil.</w:t>
      </w:r>
    </w:p>
    <w:bookmarkEnd w:id="20"/>
    <w:bookmarkStart w:id="21" w:name="Xe291906e34961e86dabfaa75d0cac706ed8d88d"/>
    <w:p>
      <w:pPr>
        <w:pStyle w:val="Heading2"/>
      </w:pPr>
      <w:r>
        <w:t xml:space="preserve">Situation Analysis: Brasília Market Context</w:t>
      </w:r>
    </w:p>
    <w:p>
      <w:pPr>
        <w:pStyle w:val="FirstParagraph"/>
      </w:pPr>
      <w:r>
        <w:t xml:space="preserve">Brasília, designated a UNESCO World Heritage site for its modernist architecture, hosts over 3.0 million residents and attracts 8 million annual tourists. The city's economy thrives on government services (60% of GDP), tourism (15%), and corporate events (25%). Despite this activity, local videography services remain fragmented: 78% of businesses report dissatisfaction with "generic content lacking Brasília's cultural context" (Brazilian Market Research, 2023). Competitors often prioritize speed over storytelling, missing opportunities to showcase landmarks like the Cathedral of Brasília or the National Congress. This gap positions our Videographer business for immediate market differentiation through culturally attuned production.</w:t>
      </w:r>
    </w:p>
    <w:bookmarkEnd w:id="21"/>
    <w:bookmarkStart w:id="22" w:name="target-audience"/>
    <w:p>
      <w:pPr>
        <w:pStyle w:val="Heading2"/>
      </w:pPr>
      <w:r>
        <w:t xml:space="preserve">Target Audience</w:t>
      </w:r>
    </w:p>
    <w:p>
      <w:pPr>
        <w:numPr>
          <w:ilvl w:val="0"/>
          <w:numId w:val="1001"/>
        </w:numPr>
        <w:pStyle w:val="Compact"/>
      </w:pPr>
      <w:r>
        <w:rPr>
          <w:bCs/>
          <w:b/>
        </w:rPr>
        <w:t xml:space="preserve">Government &amp; Diplomatic Entities:</w:t>
      </w:r>
      <w:r>
        <w:t xml:space="preserve"> </w:t>
      </w:r>
      <w:r>
        <w:t xml:space="preserve">Federal agencies (e.g., Ministry of Foreign Affairs) requiring high-stakes event documentation for international audiences.</w:t>
      </w:r>
    </w:p>
    <w:p>
      <w:pPr>
        <w:numPr>
          <w:ilvl w:val="0"/>
          <w:numId w:val="1001"/>
        </w:numPr>
        <w:pStyle w:val="Compact"/>
      </w:pPr>
      <w:r>
        <w:rPr>
          <w:bCs/>
          <w:b/>
        </w:rPr>
        <w:t xml:space="preserve">Tourism Operators:</w:t>
      </w:r>
      <w:r>
        <w:t xml:space="preserve"> </w:t>
      </w:r>
      <w:r>
        <w:t xml:space="preserve">Hotels (e.g., JW Marriott Brasília), tour companies, and the Brasília Tourism Board seeking cinematic content to promote city attractions.</w:t>
      </w:r>
    </w:p>
    <w:p>
      <w:pPr>
        <w:numPr>
          <w:ilvl w:val="0"/>
          <w:numId w:val="1001"/>
        </w:numPr>
        <w:pStyle w:val="Compact"/>
      </w:pPr>
      <w:r>
        <w:rPr>
          <w:bCs/>
          <w:b/>
        </w:rPr>
        <w:t xml:space="preserve">Corporate Clients:</w:t>
      </w:r>
      <w:r>
        <w:t xml:space="preserve"> </w:t>
      </w:r>
      <w:r>
        <w:t xml:space="preserve">Multinationals with headquarters in Brasília's WTC district needing professional event coverage for investor presentations.</w:t>
      </w:r>
    </w:p>
    <w:p>
      <w:pPr>
        <w:numPr>
          <w:ilvl w:val="0"/>
          <w:numId w:val="1001"/>
        </w:numPr>
        <w:pStyle w:val="Compact"/>
      </w:pPr>
      <w:r>
        <w:rPr>
          <w:bCs/>
          <w:b/>
        </w:rPr>
        <w:t xml:space="preserve">Local Influencers &amp; Weddings:</w:t>
      </w:r>
      <w:r>
        <w:t xml:space="preserve"> </w:t>
      </w:r>
      <w:r>
        <w:t xml:space="preserve">Rising social media creators and couples wanting authentic Brasília backdrops (e.g., Park of Monuments, Lago Paranoá).</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market share in premium videography services among government/enterprise clients within Brasília.</w:t>
      </w:r>
    </w:p>
    <w:p>
      <w:pPr>
        <w:numPr>
          <w:ilvl w:val="0"/>
          <w:numId w:val="1002"/>
        </w:numPr>
        <w:pStyle w:val="Compact"/>
      </w:pPr>
      <w:r>
        <w:t xml:space="preserve">Attain a 90% client retention rate through personalized post-production storytelling.</w:t>
      </w:r>
    </w:p>
    <w:bookmarkEnd w:id="23"/>
    <w:bookmarkStart w:id="28" w:name="core-strategies-tactics"/>
    <w:p>
      <w:pPr>
        <w:pStyle w:val="Heading2"/>
      </w:pPr>
      <w:r>
        <w:t xml:space="preserve">Core Strategies &amp; Tactics</w:t>
      </w:r>
    </w:p>
    <w:bookmarkStart w:id="24" w:name="hyper-local-brand-positioning"/>
    <w:p>
      <w:pPr>
        <w:pStyle w:val="Heading3"/>
      </w:pPr>
      <w:r>
        <w:t xml:space="preserve">1. Hyper-Local Brand Positioning</w:t>
      </w:r>
    </w:p>
    <w:p>
      <w:pPr>
        <w:pStyle w:val="FirstParagraph"/>
      </w:pPr>
      <w:r>
        <w:t xml:space="preserve">We will embed "Brasília" into every service pillar—avoiding generic city descriptions by emphasizing the city's unique narrative:</w:t>
      </w:r>
      <w:r>
        <w:t xml:space="preserve"> </w:t>
      </w:r>
      <w:r>
        <w:t xml:space="preserve">• Content themes: "Brasília in Motion" (showcasing architecture during sunrise), "National Dialogues" (government event storytelling).</w:t>
      </w:r>
      <w:r>
        <w:t xml:space="preserve"> </w:t>
      </w:r>
      <w:r>
        <w:t xml:space="preserve">• Client onboarding: Customized proposals referencing local landmarks (e.g., "Your corporate event filmed at the Panteão da Patria, Brasília's iconic monument").</w:t>
      </w:r>
    </w:p>
    <w:bookmarkEnd w:id="24"/>
    <w:bookmarkStart w:id="25" w:name="digital-dominance-in-brazil-brasília"/>
    <w:p>
      <w:pPr>
        <w:pStyle w:val="Heading3"/>
      </w:pPr>
      <w:r>
        <w:t xml:space="preserve">2. Digital Dominance in Brazil Brasília</w:t>
      </w:r>
    </w:p>
    <w:p>
      <w:pPr>
        <w:numPr>
          <w:ilvl w:val="0"/>
          <w:numId w:val="1003"/>
        </w:numPr>
        <w:pStyle w:val="Compact"/>
      </w:pPr>
      <w:r>
        <w:rPr>
          <w:bCs/>
          <w:b/>
        </w:rPr>
        <w:t xml:space="preserve">Geo-Targeted Social Media:</w:t>
      </w:r>
      <w:r>
        <w:t xml:space="preserve"> </w:t>
      </w:r>
      <w:r>
        <w:t xml:space="preserve">Instagram/Facebook ads focused on Brasília ZIP codes (70000–70999), using hashtags #BrasíliaVideographer and #VisualDeBrasília.</w:t>
      </w:r>
    </w:p>
    <w:p>
      <w:pPr>
        <w:numPr>
          <w:ilvl w:val="0"/>
          <w:numId w:val="1003"/>
        </w:numPr>
        <w:pStyle w:val="Compact"/>
      </w:pPr>
      <w:r>
        <w:rPr>
          <w:bCs/>
          <w:b/>
        </w:rPr>
        <w:t xml:space="preserve">SEO Optimization:</w:t>
      </w:r>
      <w:r>
        <w:t xml:space="preserve"> </w:t>
      </w:r>
      <w:r>
        <w:t xml:space="preserve">Target keywords like "premium videographer Brasília," "government event video production Brazil," and "tourism video agency DF."</w:t>
      </w:r>
    </w:p>
    <w:p>
      <w:pPr>
        <w:numPr>
          <w:ilvl w:val="0"/>
          <w:numId w:val="1003"/>
        </w:numPr>
        <w:pStyle w:val="Compact"/>
      </w:pPr>
      <w:r>
        <w:rPr>
          <w:bCs/>
          <w:b/>
        </w:rPr>
        <w:t xml:space="preserve">Local Partnerships:</w:t>
      </w:r>
      <w:r>
        <w:t xml:space="preserve"> </w:t>
      </w:r>
      <w:r>
        <w:t xml:space="preserve">Collaborate with tourism apps (e.g., Viajanet) for featured content packages, sharing our Videographer's footage in their city guides.</w:t>
      </w:r>
    </w:p>
    <w:bookmarkEnd w:id="25"/>
    <w:bookmarkStart w:id="26" w:name="strategic-community-engagement"/>
    <w:p>
      <w:pPr>
        <w:pStyle w:val="Heading3"/>
      </w:pPr>
      <w:r>
        <w:t xml:space="preserve">3. Strategic Community Engagement</w:t>
      </w:r>
    </w:p>
    <w:p>
      <w:pPr>
        <w:pStyle w:val="FirstParagraph"/>
      </w:pPr>
      <w:r>
        <w:t xml:space="preserve">We will host "Brasília Storytelling Workshops" at local hubs:</w:t>
      </w:r>
      <w:r>
        <w:t xml:space="preserve"> </w:t>
      </w:r>
      <w:r>
        <w:t xml:space="preserve">• Free monthly sessions at Brasília Innovation Hub (Núcleo de Inovação) teaching businesses how to leverage video for branding.</w:t>
      </w:r>
      <w:r>
        <w:t xml:space="preserve"> </w:t>
      </w:r>
      <w:r>
        <w:t xml:space="preserve">• Sponsorship of the Brasília Film Festival (Festival de Cinema de Brasília), providing on-site videography for award ceremonies.</w:t>
      </w:r>
    </w:p>
    <w:bookmarkEnd w:id="26"/>
    <w:bookmarkStart w:id="27" w:name="premium-service-differentiation"/>
    <w:p>
      <w:pPr>
        <w:pStyle w:val="Heading3"/>
      </w:pPr>
      <w:r>
        <w:t xml:space="preserve">4. Premium Service Differentiation</w:t>
      </w:r>
    </w:p>
    <w:p>
      <w:pPr>
        <w:pStyle w:val="FirstParagraph"/>
      </w:pPr>
      <w:r>
        <w:t xml:space="preserve">Beyond standard footage, we offer:</w:t>
      </w:r>
      <w:r>
        <w:t xml:space="preserve"> </w:t>
      </w:r>
      <w:r>
        <w:t xml:space="preserve">• "Brasília Cultural Edit": Customized soundtracks using Brazilian artists (e.g., MPB music) and captions in Portuguese/English.</w:t>
      </w:r>
      <w:r>
        <w:t xml:space="preserve"> </w:t>
      </w:r>
      <w:r>
        <w:t xml:space="preserve">• Post-Event Story Reports: Analyzing audience engagement metrics for clients, with insights on how their video content performed in Brasília's media ecosystem.</w:t>
      </w:r>
    </w:p>
    <w:bookmarkEnd w:id="27"/>
    <w:bookmarkEnd w:id="28"/>
    <w:bookmarkStart w:id="29" w:name="budget-allocation-r-150000-total"/>
    <w:p>
      <w:pPr>
        <w:pStyle w:val="Heading2"/>
      </w:pPr>
      <w:r>
        <w:t xml:space="preserve">Budget Allocation (R$ 150,000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Geo-Targeted Digital Ads (Meta, Google)</w:t>
      </w:r>
    </w:p>
    <w:p>
      <w:pPr>
        <w:pStyle w:val="BodyText"/>
      </w:pPr>
      <w:r>
        <w:t xml:space="preserve">R$ 45,000</w:t>
      </w:r>
    </w:p>
    <w:p>
      <w:pPr>
        <w:pStyle w:val="BodyText"/>
      </w:pPr>
      <w:r>
        <w:t xml:space="preserve">Traffic to localized landing pages highlighting Brasília projects</w:t>
      </w:r>
    </w:p>
    <w:p>
      <w:pPr>
        <w:pStyle w:val="BodyText"/>
      </w:pPr>
      <w:r>
        <w:t xml:space="preserve">Community Events &amp; Sponsorships</w:t>
      </w:r>
    </w:p>
    <w:p>
      <w:pPr>
        <w:pStyle w:val="BodyText"/>
      </w:pPr>
      <w:r>
        <w:t xml:space="preserve">R$ 35,000</w:t>
      </w:r>
    </w:p>
    <w:p>
      <w:pPr>
        <w:pStyle w:val="BodyText"/>
      </w:pPr>
      <w:r>
        <w:t xml:space="preserve">Brasília Film Festival, workshop materials, venue rentals in DF</w:t>
      </w:r>
    </w:p>
    <w:p>
      <w:pPr>
        <w:pStyle w:val="BodyText"/>
      </w:pPr>
      <w:r>
        <w:t xml:space="preserve">Content Production (Demo Videos)</w:t>
      </w:r>
    </w:p>
    <w:p>
      <w:pPr>
        <w:pStyle w:val="BodyText"/>
      </w:pPr>
      <w:r>
        <w:t xml:space="preserve">R$ 40,000</w:t>
      </w:r>
    </w:p>
    <w:p>
      <w:pPr>
        <w:pStyle w:val="BodyText"/>
      </w:pPr>
      <w:r>
        <w:t xml:space="preserve">Cinematic reels showcasing Brasília landmarks for portfolio</w:t>
      </w:r>
    </w:p>
    <w:p>
      <w:pPr>
        <w:pStyle w:val="BodyText"/>
      </w:pPr>
      <w:r>
        <w:t xml:space="preserve">Partnership Development</w:t>
      </w:r>
    </w:p>
    <w:p>
      <w:pPr>
        <w:pStyle w:val="BodyText"/>
      </w:pPr>
      <w:r>
        <w:t xml:space="preserve">R$ 25,000</w:t>
      </w:r>
    </w:p>
    <w:p>
      <w:pPr>
        <w:pStyle w:val="BodyText"/>
      </w:pPr>
      <w:r>
        <w:t xml:space="preserve">Co-marketing with tourism boards and corporate clients</w:t>
      </w:r>
    </w:p>
    <w:p>
      <w:pPr>
        <w:pStyle w:val="BodyText"/>
      </w:pPr>
      <w:r>
        <w:t xml:space="preserve">Total</w:t>
      </w:r>
    </w:p>
    <w:p>
      <w:pPr>
        <w:pStyle w:val="BodyText"/>
      </w:pPr>
      <w:r>
        <w:rPr>
          <w:bCs/>
          <w:b/>
        </w:rPr>
        <w:t xml:space="preserve">R$ 145,000</w:t>
      </w:r>
    </w:p>
    <w:p>
      <w:pPr>
        <w:pStyle w:val="BodyText"/>
      </w:pPr>
      <w:r>
        <w:t xml:space="preserve">(Remaining R$ 5,000 as contingency)</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1-2:</w:t>
      </w:r>
      <w:r>
        <w:t xml:space="preserve"> </w:t>
      </w:r>
      <w:r>
        <w:t xml:space="preserve">Finalize partnerships with Brasília Tourism Board; launch geo-targeted ads and website SEO.</w:t>
      </w:r>
    </w:p>
    <w:p>
      <w:pPr>
        <w:numPr>
          <w:ilvl w:val="0"/>
          <w:numId w:val="1004"/>
        </w:numPr>
        <w:pStyle w:val="Compact"/>
      </w:pPr>
      <w:r>
        <w:rPr>
          <w:bCs/>
          <w:b/>
        </w:rPr>
        <w:t xml:space="preserve">Months 3-4:</w:t>
      </w:r>
      <w:r>
        <w:t xml:space="preserve"> </w:t>
      </w:r>
      <w:r>
        <w:t xml:space="preserve">Host first "Brasília Storytelling Workshop"; produce demo videos at key sites (Catedral, Lago Sul).</w:t>
      </w:r>
    </w:p>
    <w:p>
      <w:pPr>
        <w:numPr>
          <w:ilvl w:val="0"/>
          <w:numId w:val="1004"/>
        </w:numPr>
        <w:pStyle w:val="Compact"/>
      </w:pPr>
      <w:r>
        <w:rPr>
          <w:bCs/>
          <w:b/>
        </w:rPr>
        <w:t xml:space="preserve">Months 5-8:</w:t>
      </w:r>
      <w:r>
        <w:t xml:space="preserve"> </w:t>
      </w:r>
      <w:r>
        <w:t xml:space="preserve">Secure government/enterprise contracts; implement post-event analytics for client reporting.</w:t>
      </w:r>
    </w:p>
    <w:bookmarkEnd w:id="30"/>
    <w:bookmarkStart w:id="31" w:name="evaluation-control"/>
    <w:p>
      <w:pPr>
        <w:pStyle w:val="Heading2"/>
      </w:pPr>
      <w:r>
        <w:t xml:space="preserve">Evaluation &amp; Control</w:t>
      </w:r>
    </w:p>
    <w:p>
      <w:pPr>
        <w:pStyle w:val="FirstParagraph"/>
      </w:pPr>
      <w:r>
        <w:t xml:space="preserve">We measure success through:</w:t>
      </w:r>
      <w:r>
        <w:t xml:space="preserve"> </w:t>
      </w:r>
      <w:r>
        <w:t xml:space="preserve">•</w:t>
      </w:r>
      <w:r>
        <w:t xml:space="preserve"> </w:t>
      </w:r>
      <w:r>
        <w:rPr>
          <w:iCs/>
          <w:i/>
        </w:rPr>
        <w:t xml:space="preserve">Brasília-Specific KPIs:</w:t>
      </w:r>
      <w:r>
        <w:t xml:space="preserve"> </w:t>
      </w:r>
      <w:r>
        <w:t xml:space="preserve">% of clients citing "authentic Brasília representation" in post-project surveys (target: 85%+).</w:t>
      </w:r>
      <w:r>
        <w:t xml:space="preserve"> </w:t>
      </w:r>
      <w:r>
        <w:t xml:space="preserve">•</w:t>
      </w:r>
      <w:r>
        <w:t xml:space="preserve"> </w:t>
      </w:r>
      <w:r>
        <w:rPr>
          <w:iCs/>
          <w:i/>
        </w:rPr>
        <w:t xml:space="preserve">Revenue Streams:</w:t>
      </w:r>
      <w:r>
        <w:t xml:space="preserve"> </w:t>
      </w:r>
      <w:r>
        <w:t xml:space="preserve">Tracking client acquisition cost per sector (government vs. tourism) to optimize ad spend.</w:t>
      </w:r>
      <w:r>
        <w:t xml:space="preserve"> </w:t>
      </w:r>
      <w:r>
        <w:t xml:space="preserve">•</w:t>
      </w:r>
      <w:r>
        <w:t xml:space="preserve"> </w:t>
      </w:r>
      <w:r>
        <w:rPr>
          <w:iCs/>
          <w:i/>
        </w:rPr>
        <w:t xml:space="preserve">Cultural Resonance:</w:t>
      </w:r>
      <w:r>
        <w:t xml:space="preserve"> </w:t>
      </w:r>
      <w:r>
        <w:t xml:space="preserve">Monitoring social shares of content tagged #BrasíliaVideographer using local sentiment analysis tools.</w:t>
      </w:r>
    </w:p>
    <w:bookmarkEnd w:id="31"/>
    <w:bookmarkStart w:id="32" w:name="conclusion-the-brasília-advantage"/>
    <w:p>
      <w:pPr>
        <w:pStyle w:val="Heading2"/>
      </w:pPr>
      <w:r>
        <w:t xml:space="preserve">Conclusion: The Brasília Advantage</w:t>
      </w:r>
    </w:p>
    <w:p>
      <w:pPr>
        <w:pStyle w:val="FirstParagraph"/>
      </w:pPr>
      <w:r>
        <w:t xml:space="preserve">This Marketing Plan transforms our Videographer business from a service provider into an indispensable cultural partner for Brazil's capital. By anchoring every strategy in Brasília's unique identity—its architecture, governance, and community—we deliver not just videos, but visual narratives that resonate deeply with local audiences and global viewers alike. In Brazil Brasília’s competitive creative market, our hyper-local approach ensures sustainable growth while honoring the city’s legacy as a symbol of Brazilian innovation. Within 18 months, we project becoming the region's most trusted Videographer brand, driving measurable impact for every client across Brazil’s political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Brazil Brasília</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