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Marketing</w:t>
      </w:r>
      <w:r>
        <w:t xml:space="preserve"> </w:t>
      </w:r>
      <w:r>
        <w:t xml:space="preserve">Plan</w:t>
      </w:r>
      <w:r>
        <w:t xml:space="preserve"> </w:t>
      </w:r>
      <w:r>
        <w:t xml:space="preserve">-</w:t>
      </w:r>
      <w:r>
        <w:t xml:space="preserve"> </w:t>
      </w:r>
      <w:r>
        <w:t xml:space="preserve">Bogotá,</w:t>
      </w:r>
      <w:r>
        <w:t xml:space="preserve"> </w:t>
      </w:r>
      <w:r>
        <w:t xml:space="preserve">Colombia</w:t>
      </w:r>
    </w:p>
    <w:bookmarkStart w:id="36" w:name="Xc9001af7a90ebebc70b22e3a8caae4633a6b405"/>
    <w:p>
      <w:pPr>
        <w:pStyle w:val="Heading1"/>
      </w:pPr>
      <w:r>
        <w:t xml:space="preserve">Comprehensive Marketing Plan for Professional Videography Services in Colombia Bogotá</w:t>
      </w:r>
    </w:p>
    <w:bookmarkStart w:id="20" w:name="executive-summary"/>
    <w:p>
      <w:pPr>
        <w:pStyle w:val="Heading2"/>
      </w:pPr>
      <w:r>
        <w:t xml:space="preserve">Executive Summary</w:t>
      </w:r>
    </w:p>
    <w:p>
      <w:pPr>
        <w:pStyle w:val="FirstParagraph"/>
      </w:pPr>
      <w:r>
        <w:t xml:space="preserve">This Marketing Plan outlines a strategic approach for establishing and scaling a premium videography business targeting the vibrant market of Colombia Bogotá. As the capital city drives 30% of Colombia's GDP with over 8 million residents, the demand for professional video content has surged across advertising, real estate, events, and corporate sectors. This plan positions our Videographer services as indispensable for local brands seeking to captivate audiences in Colombia's most dynamic urban landscape. Our goal is to capture 15% market share within Bogotá's commercial videography sector within 24 months through hyper-localized strategies that leverage Colombia Bogotá's cultural uniqueness.</w:t>
      </w:r>
    </w:p>
    <w:bookmarkEnd w:id="20"/>
    <w:bookmarkStart w:id="21" w:name="market-analysis-colombia-bogotá-context"/>
    <w:p>
      <w:pPr>
        <w:pStyle w:val="Heading2"/>
      </w:pPr>
      <w:r>
        <w:t xml:space="preserve">Market Analysis: Colombia Bogotá Context</w:t>
      </w:r>
    </w:p>
    <w:p>
      <w:pPr>
        <w:pStyle w:val="FirstParagraph"/>
      </w:pPr>
      <w:r>
        <w:t xml:space="preserve">Bogotá represents a media-savvy market where video consumption has grown 400% since 2019 (Colombia Digital Report, 2023). The city's economic diversity—spanning corporate hubs like Av. El Dorado, creative districts such as La Candelaria, and expanding residential zones—creates fragmented yet high-potential segments. Key insights include:</w:t>
      </w:r>
    </w:p>
    <w:p>
      <w:pPr>
        <w:numPr>
          <w:ilvl w:val="0"/>
          <w:numId w:val="1001"/>
        </w:numPr>
        <w:pStyle w:val="Compact"/>
      </w:pPr>
      <w:r>
        <w:rPr>
          <w:bCs/>
          <w:b/>
        </w:rPr>
        <w:t xml:space="preserve">Competitive Landscape:</w:t>
      </w:r>
      <w:r>
        <w:t xml:space="preserve"> </w:t>
      </w:r>
      <w:r>
        <w:t xml:space="preserve">78% of Bogotá-based Videographer services are solo operators or small teams lacking full-service capabilities, creating an opportunity for a professionalized agency.</w:t>
      </w:r>
    </w:p>
    <w:p>
      <w:pPr>
        <w:numPr>
          <w:ilvl w:val="0"/>
          <w:numId w:val="1001"/>
        </w:numPr>
        <w:pStyle w:val="Compact"/>
      </w:pPr>
      <w:r>
        <w:rPr>
          <w:bCs/>
          <w:b/>
        </w:rPr>
        <w:t xml:space="preserve">Cultural Nuances:</w:t>
      </w:r>
      <w:r>
        <w:t xml:space="preserve"> </w:t>
      </w:r>
      <w:r>
        <w:t xml:space="preserve">Colombian audiences respond to authentic storytelling; 68% prefer local narratives over generic content (Latin American Content Study, 2024).</w:t>
      </w:r>
    </w:p>
    <w:p>
      <w:pPr>
        <w:numPr>
          <w:ilvl w:val="0"/>
          <w:numId w:val="1001"/>
        </w:numPr>
        <w:pStyle w:val="Compact"/>
      </w:pPr>
      <w:r>
        <w:rPr>
          <w:bCs/>
          <w:b/>
        </w:rPr>
        <w:t xml:space="preserve">Tech Adoption:</w:t>
      </w:r>
      <w:r>
        <w:t xml:space="preserve"> </w:t>
      </w:r>
      <w:r>
        <w:t xml:space="preserve">89% of Bogotá businesses use video in marketing, yet only 34% have dedicated videography budgets (Bogotá Chamber of Commerce).</w:t>
      </w:r>
    </w:p>
    <w:bookmarkEnd w:id="21"/>
    <w:bookmarkStart w:id="22" w:name="marketing-objectives-12-24-months"/>
    <w:p>
      <w:pPr>
        <w:pStyle w:val="Heading2"/>
      </w:pPr>
      <w:r>
        <w:t xml:space="preserve">Marketing Objectives (12-24 Months)</w:t>
      </w:r>
    </w:p>
    <w:p>
      <w:pPr>
        <w:numPr>
          <w:ilvl w:val="0"/>
          <w:numId w:val="1002"/>
        </w:numPr>
        <w:pStyle w:val="Compact"/>
      </w:pPr>
      <w:r>
        <w:t xml:space="preserve">Achieve $150,000 in annual revenue from Colombia Bogotá clients by Year 2.</w:t>
      </w:r>
    </w:p>
    <w:p>
      <w:pPr>
        <w:numPr>
          <w:ilvl w:val="0"/>
          <w:numId w:val="1002"/>
        </w:numPr>
        <w:pStyle w:val="Compact"/>
      </w:pPr>
      <w:r>
        <w:t xml:space="preserve">Secure 50+ long-term contracts with local businesses (restaurants, real estate firms, tourism agencies).</w:t>
      </w:r>
    </w:p>
    <w:p>
      <w:pPr>
        <w:numPr>
          <w:ilvl w:val="0"/>
          <w:numId w:val="1002"/>
        </w:numPr>
        <w:pStyle w:val="Compact"/>
      </w:pPr>
      <w:r>
        <w:t xml:space="preserve">Attain 75% brand recognition among mid-market companies in Bogotá through targeted campaigns.</w:t>
      </w:r>
    </w:p>
    <w:bookmarkEnd w:id="22"/>
    <w:bookmarkStart w:id="26" w:name="target-audience-segmentation"/>
    <w:p>
      <w:pPr>
        <w:pStyle w:val="Heading2"/>
      </w:pPr>
      <w:r>
        <w:t xml:space="preserve">Target Audience Segmentation</w:t>
      </w:r>
    </w:p>
    <w:p>
      <w:pPr>
        <w:pStyle w:val="FirstParagraph"/>
      </w:pPr>
      <w:r>
        <w:t xml:space="preserve">This Marketing Plan identifies three priority segments within Colombia Bogotá:</w:t>
      </w:r>
    </w:p>
    <w:bookmarkStart w:id="23" w:name="commercial-clients-60-focus"/>
    <w:p>
      <w:pPr>
        <w:pStyle w:val="Heading3"/>
      </w:pPr>
      <w:r>
        <w:t xml:space="preserve">1. Commercial Clients (60% focus)</w:t>
      </w:r>
    </w:p>
    <w:p>
      <w:pPr>
        <w:numPr>
          <w:ilvl w:val="0"/>
          <w:numId w:val="1003"/>
        </w:numPr>
        <w:pStyle w:val="Compact"/>
      </w:pPr>
      <w:r>
        <w:rPr>
          <w:bCs/>
          <w:b/>
        </w:rPr>
        <w:t xml:space="preserve">Examples:</w:t>
      </w:r>
      <w:r>
        <w:t xml:space="preserve"> </w:t>
      </w:r>
      <w:r>
        <w:t xml:space="preserve">Restaurants in Zona T, retail chains (Jumbo, Éxito), real estate developers.</w:t>
      </w:r>
    </w:p>
    <w:p>
      <w:pPr>
        <w:numPr>
          <w:ilvl w:val="0"/>
          <w:numId w:val="1003"/>
        </w:numPr>
        <w:pStyle w:val="Compact"/>
      </w:pPr>
      <w:r>
        <w:rPr>
          <w:bCs/>
          <w:b/>
        </w:rPr>
        <w:t xml:space="preserve">Pain Points:</w:t>
      </w:r>
      <w:r>
        <w:t xml:space="preserve"> </w:t>
      </w:r>
      <w:r>
        <w:t xml:space="preserve">Need for high-conversion promotional videos that showcase Bogotá's unique urban aesthetic.</w:t>
      </w:r>
    </w:p>
    <w:bookmarkEnd w:id="23"/>
    <w:bookmarkStart w:id="24" w:name="event-professionals-25-focus"/>
    <w:p>
      <w:pPr>
        <w:pStyle w:val="Heading3"/>
      </w:pPr>
      <w:r>
        <w:t xml:space="preserve">2. Event Professionals (25% focus)</w:t>
      </w:r>
    </w:p>
    <w:p>
      <w:pPr>
        <w:numPr>
          <w:ilvl w:val="0"/>
          <w:numId w:val="1004"/>
        </w:numPr>
        <w:pStyle w:val="Compact"/>
      </w:pPr>
      <w:r>
        <w:rPr>
          <w:bCs/>
          <w:b/>
        </w:rPr>
        <w:t xml:space="preserve">Examples:</w:t>
      </w:r>
      <w:r>
        <w:t xml:space="preserve"> </w:t>
      </w:r>
      <w:r>
        <w:t xml:space="preserve">Wedding planners, conference organizers, corporate event agencies in Bogotá.</w:t>
      </w:r>
    </w:p>
    <w:p>
      <w:pPr>
        <w:numPr>
          <w:ilvl w:val="0"/>
          <w:numId w:val="1004"/>
        </w:numPr>
        <w:pStyle w:val="Compact"/>
      </w:pPr>
      <w:r>
        <w:rPr>
          <w:bCs/>
          <w:b/>
        </w:rPr>
        <w:t xml:space="preserve">Pain Points:</w:t>
      </w:r>
      <w:r>
        <w:t xml:space="preserve"> </w:t>
      </w:r>
      <w:r>
        <w:t xml:space="preserve">Overwhelming demand during peak seasons (Christmas, Carnival) with limited local Videographer options.</w:t>
      </w:r>
    </w:p>
    <w:bookmarkEnd w:id="24"/>
    <w:bookmarkStart w:id="25" w:name="creative-brands-15-focus"/>
    <w:p>
      <w:pPr>
        <w:pStyle w:val="Heading3"/>
      </w:pPr>
      <w:r>
        <w:t xml:space="preserve">3. Creative Brands (15% focus)</w:t>
      </w:r>
    </w:p>
    <w:p>
      <w:pPr>
        <w:numPr>
          <w:ilvl w:val="0"/>
          <w:numId w:val="1005"/>
        </w:numPr>
        <w:pStyle w:val="Compact"/>
      </w:pPr>
      <w:r>
        <w:rPr>
          <w:bCs/>
          <w:b/>
        </w:rPr>
        <w:t xml:space="preserve">Examples:</w:t>
      </w:r>
      <w:r>
        <w:t xml:space="preserve"> </w:t>
      </w:r>
      <w:r>
        <w:t xml:space="preserve">Fashion startups, coffee brands (e.g., Café de Colombia exports), cultural institutions.</w:t>
      </w:r>
    </w:p>
    <w:p>
      <w:pPr>
        <w:numPr>
          <w:ilvl w:val="0"/>
          <w:numId w:val="1005"/>
        </w:numPr>
        <w:pStyle w:val="Compact"/>
      </w:pPr>
      <w:r>
        <w:rPr>
          <w:bCs/>
          <w:b/>
        </w:rPr>
        <w:t xml:space="preserve">Pain Points:</w:t>
      </w:r>
      <w:r>
        <w:t xml:space="preserve"> </w:t>
      </w:r>
      <w:r>
        <w:t xml:space="preserve">Desire for cinematic content reflecting Colombia's artistic identity beyond generic stock footage.</w:t>
      </w:r>
    </w:p>
    <w:bookmarkEnd w:id="25"/>
    <w:bookmarkEnd w:id="26"/>
    <w:bookmarkStart w:id="30" w:name="core-marketing-strategies-tactics"/>
    <w:p>
      <w:pPr>
        <w:pStyle w:val="Heading2"/>
      </w:pPr>
      <w:r>
        <w:t xml:space="preserve">Core Marketing Strategies &amp; Tactics</w:t>
      </w:r>
    </w:p>
    <w:bookmarkStart w:id="27" w:name="hyper-local-brand-positioning"/>
    <w:p>
      <w:pPr>
        <w:pStyle w:val="Heading3"/>
      </w:pPr>
      <w:r>
        <w:t xml:space="preserve">Hyper-Local Brand Positioning</w:t>
      </w:r>
    </w:p>
    <w:p>
      <w:pPr>
        <w:pStyle w:val="FirstParagraph"/>
      </w:pPr>
      <w:r>
        <w:t xml:space="preserve">We position our Videographer services as Bogotá-native experts who understand the city's visual language. This includes:</w:t>
      </w:r>
    </w:p>
    <w:p>
      <w:pPr>
        <w:numPr>
          <w:ilvl w:val="0"/>
          <w:numId w:val="1006"/>
        </w:numPr>
        <w:pStyle w:val="Compact"/>
      </w:pPr>
      <w:r>
        <w:t xml:space="preserve">Creating "Bogotá Stories" video portfolio showcasing iconic locations (Museo del Oro, Monserrate) with local talent.</w:t>
      </w:r>
    </w:p>
    <w:p>
      <w:pPr>
        <w:numPr>
          <w:ilvl w:val="0"/>
          <w:numId w:val="1006"/>
        </w:numPr>
        <w:pStyle w:val="Compact"/>
      </w:pPr>
      <w:r>
        <w:t xml:space="preserve">Using Colombian Spanish in all marketing materials (not generic Castellano) to build authentic connection.</w:t>
      </w:r>
    </w:p>
    <w:p>
      <w:pPr>
        <w:numPr>
          <w:ilvl w:val="0"/>
          <w:numId w:val="1006"/>
        </w:numPr>
        <w:pStyle w:val="Compact"/>
      </w:pPr>
      <w:r>
        <w:t xml:space="preserve">Partnering with Bogotá-based influencers like @BogotaVibes for organic reach within Colombia Bogotá's social ecosystem.</w:t>
      </w:r>
    </w:p>
    <w:bookmarkEnd w:id="27"/>
    <w:bookmarkStart w:id="28" w:name="digital-dominance-strategy"/>
    <w:p>
      <w:pPr>
        <w:pStyle w:val="Heading3"/>
      </w:pPr>
      <w:r>
        <w:t xml:space="preserve">Digital Dominance Strategy</w:t>
      </w:r>
    </w:p>
    <w:p>
      <w:pPr>
        <w:pStyle w:val="FirstParagraph"/>
      </w:pPr>
      <w:r>
        <w:t xml:space="preserve">Leveraging Colombia's digital adoption rate (81% internet penetration):</w:t>
      </w:r>
    </w:p>
    <w:p>
      <w:pPr>
        <w:numPr>
          <w:ilvl w:val="0"/>
          <w:numId w:val="1007"/>
        </w:numPr>
        <w:pStyle w:val="Compact"/>
      </w:pPr>
      <w:r>
        <w:rPr>
          <w:bCs/>
          <w:b/>
        </w:rPr>
        <w:t xml:space="preserve">SEO:</w:t>
      </w:r>
      <w:r>
        <w:t xml:space="preserve"> </w:t>
      </w:r>
      <w:r>
        <w:t xml:space="preserve">Target keywords: "Videographer Bogotá," "Professional Video Production Colombia," "Event Videography Bogotá."</w:t>
      </w:r>
    </w:p>
    <w:p>
      <w:pPr>
        <w:numPr>
          <w:ilvl w:val="0"/>
          <w:numId w:val="1007"/>
        </w:numPr>
        <w:pStyle w:val="Compact"/>
      </w:pPr>
      <w:r>
        <w:rPr>
          <w:bCs/>
          <w:b/>
        </w:rPr>
        <w:t xml:space="preserve">Local Google Ads:</w:t>
      </w:r>
      <w:r>
        <w:t xml:space="preserve"> </w:t>
      </w:r>
      <w:r>
        <w:t xml:space="preserve">Geo-fenced campaigns targeting 5km radius around business districts (Av. El Dorado, Zona Rosa).</w:t>
      </w:r>
    </w:p>
    <w:p>
      <w:pPr>
        <w:numPr>
          <w:ilvl w:val="0"/>
          <w:numId w:val="1007"/>
        </w:numPr>
        <w:pStyle w:val="Compact"/>
      </w:pPr>
      <w:r>
        <w:rPr>
          <w:bCs/>
          <w:b/>
        </w:rPr>
        <w:t xml:space="preserve">Instagram &amp; Facebook Campaigns:</w:t>
      </w:r>
      <w:r>
        <w:t xml:space="preserve"> </w:t>
      </w:r>
      <w:r>
        <w:t xml:space="preserve">Carousel ads featuring Bogotá landmarks with client testimonials in Spanish.</w:t>
      </w:r>
    </w:p>
    <w:bookmarkEnd w:id="28"/>
    <w:bookmarkStart w:id="29" w:name="community-centric-partnerships"/>
    <w:p>
      <w:pPr>
        <w:pStyle w:val="Heading3"/>
      </w:pPr>
      <w:r>
        <w:t xml:space="preserve">Community-Centric Partnerships</w:t>
      </w:r>
    </w:p>
    <w:p>
      <w:pPr>
        <w:pStyle w:val="FirstParagraph"/>
      </w:pPr>
      <w:r>
        <w:t xml:space="preserve">This Marketing Plan emphasizes building relationships within Colombia Bogotá's creative ecosystem:</w:t>
      </w:r>
    </w:p>
    <w:p>
      <w:pPr>
        <w:numPr>
          <w:ilvl w:val="0"/>
          <w:numId w:val="1008"/>
        </w:numPr>
        <w:pStyle w:val="Compact"/>
      </w:pPr>
      <w:r>
        <w:t xml:space="preserve">Collaborating with Bogotá Film Festival for sponsored workshops on "Video Marketing for Local Businesses."</w:t>
      </w:r>
    </w:p>
    <w:p>
      <w:pPr>
        <w:numPr>
          <w:ilvl w:val="0"/>
          <w:numId w:val="1008"/>
        </w:numPr>
        <w:pStyle w:val="Compact"/>
      </w:pPr>
      <w:r>
        <w:t xml:space="preserve">Offering discounted packages to NGOs and cultural centers (e.g., Fundación Gilberto), enhancing social capital.</w:t>
      </w:r>
    </w:p>
    <w:p>
      <w:pPr>
        <w:numPr>
          <w:ilvl w:val="0"/>
          <w:numId w:val="1008"/>
        </w:numPr>
        <w:pStyle w:val="Compact"/>
      </w:pPr>
      <w:r>
        <w:t xml:space="preserve">Sponsoring local soccer team events in La Candelaria to increase visibility at community touchpoints.</w:t>
      </w:r>
    </w:p>
    <w:bookmarkEnd w:id="29"/>
    <w:bookmarkEnd w:id="30"/>
    <w:bookmarkStart w:id="31"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(Ads, SEO)</w:t>
      </w:r>
    </w:p>
    <w:p>
      <w:pPr>
        <w:pStyle w:val="BodyText"/>
      </w:pPr>
      <w:r>
        <w:t xml:space="preserve">45%</w:t>
      </w:r>
    </w:p>
    <w:p>
      <w:pPr>
        <w:pStyle w:val="BodyText"/>
      </w:pPr>
      <w:r>
        <w:t xml:space="preserve">Capture high-intent Bogotá clients through online channels.</w:t>
      </w:r>
    </w:p>
    <w:p>
      <w:pPr>
        <w:pStyle w:val="BodyText"/>
      </w:pPr>
      <w:r>
        <w:t xml:space="preserve">Partnership &amp; Events</w:t>
      </w:r>
    </w:p>
    <w:p>
      <w:pPr>
        <w:pStyle w:val="BodyText"/>
      </w:pPr>
      <w:r>
        <w:t xml:space="preserve">30%</w:t>
      </w:r>
    </w:p>
    <w:p>
      <w:pPr>
        <w:pStyle w:val="BodyText"/>
      </w:pPr>
      <w:r>
        <w:t xml:space="preserve">&lt;</w:t>
      </w:r>
    </w:p>
    <w:p>
      <w:pPr>
        <w:pStyle w:val="BodyText"/>
      </w:pPr>
      <w:r>
        <w:t xml:space="preserve">Leverage Colombia Bogotá's community networks for organic growth.</w:t>
      </w:r>
    </w:p>
    <w:p>
      <w:pPr>
        <w:pStyle w:val="BodyText"/>
      </w:pPr>
      <w:r>
        <w:t xml:space="preserve">Content Production</w:t>
      </w:r>
    </w:p>
    <w:p>
      <w:pPr>
        <w:pStyle w:val="BodyText"/>
      </w:pPr>
      <w:r>
        <w:t xml:space="preserve">15%</w:t>
      </w:r>
    </w:p>
    <w:p>
      <w:pPr>
        <w:pStyle w:val="BodyText"/>
      </w:pPr>
      <w:r>
        <w:t xml:space="preserve">&lt;</w:t>
      </w:r>
    </w:p>
    <w:p>
      <w:pPr>
        <w:pStyle w:val="BodyText"/>
      </w:pPr>
      <w:r>
        <w:t xml:space="preserve">Create showcase videos featuring authentic Bogotá locations.</w:t>
      </w:r>
    </w:p>
    <w:p>
      <w:pPr>
        <w:pStyle w:val="BodyText"/>
      </w:pPr>
      <w:r>
        <w:t xml:space="preserve">Miscellaneous (Analytics, CRM)</w:t>
      </w:r>
    </w:p>
    <w:p>
      <w:pPr>
        <w:pStyle w:val="BodyText"/>
      </w:pPr>
      <w:r>
        <w:t xml:space="preserve">10%</w:t>
      </w:r>
    </w:p>
    <w:bookmarkEnd w:id="31"/>
    <w:bookmarkStart w:id="32" w:name="implementation-timeline"/>
    <w:p>
      <w:pPr>
        <w:pStyle w:val="Heading2"/>
      </w:pPr>
      <w:r>
        <w:t xml:space="preserve">Implementation Timeline</w:t>
      </w:r>
    </w:p>
    <w:p>
      <w:pPr>
        <w:numPr>
          <w:ilvl w:val="0"/>
          <w:numId w:val="1009"/>
        </w:numPr>
        <w:pStyle w:val="Compact"/>
      </w:pPr>
      <w:r>
        <w:rPr>
          <w:bCs/>
          <w:b/>
        </w:rPr>
        <w:t xml:space="preserve">Months 1-3:</w:t>
      </w:r>
      <w:r>
        <w:t xml:space="preserve"> </w:t>
      </w:r>
      <w:r>
        <w:t xml:space="preserve">Launch localized website with Bogotá-focused portfolio; initiate Google Ads campaigns.</w:t>
      </w:r>
    </w:p>
    <w:p>
      <w:pPr>
        <w:numPr>
          <w:ilvl w:val="0"/>
          <w:numId w:val="1009"/>
        </w:numPr>
        <w:pStyle w:val="Compact"/>
      </w:pPr>
      <w:r>
        <w:rPr>
          <w:bCs/>
          <w:b/>
        </w:rPr>
        <w:t xml:space="preserve">Months 4-6:</w:t>
      </w:r>
      <w:r>
        <w:t xml:space="preserve"> </w:t>
      </w:r>
      <w:r>
        <w:t xml:space="preserve">Secure 3 flagship partnerships (e.g., Hotel W, real estate agency); host first community workshop.</w:t>
      </w:r>
    </w:p>
    <w:p>
      <w:pPr>
        <w:numPr>
          <w:ilvl w:val="0"/>
          <w:numId w:val="1009"/>
        </w:numPr>
        <w:pStyle w:val="Compact"/>
      </w:pPr>
      <w:r>
        <w:rPr>
          <w:bCs/>
          <w:b/>
        </w:rPr>
        <w:t xml:space="preserve">Months 7-12:</w:t>
      </w:r>
      <w:r>
        <w:t xml:space="preserve"> </w:t>
      </w:r>
      <w:r>
        <w:t xml:space="preserve">Expand to event videography; develop referral program for Colombian business associations.</w:t>
      </w:r>
    </w:p>
    <w:p>
      <w:pPr>
        <w:numPr>
          <w:ilvl w:val="0"/>
          <w:numId w:val="1009"/>
        </w:numPr>
        <w:pStyle w:val="Compact"/>
      </w:pPr>
      <w:r>
        <w:rPr>
          <w:bCs/>
          <w:b/>
        </w:rPr>
        <w:t xml:space="preserve">Year 2:</w:t>
      </w:r>
      <w:r>
        <w:t xml:space="preserve"> </w:t>
      </w:r>
      <w:r>
        <w:t xml:space="preserve">Target enterprise contracts with major Bogotá corporations (e.g., Bancolombia, Davivienda).</w:t>
      </w:r>
    </w:p>
    <w:bookmarkEnd w:id="32"/>
    <w:bookmarkStart w:id="33" w:name="evaluation-metrics"/>
    <w:p>
      <w:pPr>
        <w:pStyle w:val="Heading2"/>
      </w:pPr>
      <w:r>
        <w:t xml:space="preserve">Evaluation Metrics</w:t>
      </w:r>
    </w:p>
    <w:p>
      <w:pPr>
        <w:pStyle w:val="FirstParagraph"/>
      </w:pPr>
      <w:r>
        <w:t xml:space="preserve">We measure success through Bogotá-specific KPIs to validate this Marketing Plan's effectiveness:</w:t>
      </w:r>
    </w:p>
    <w:p>
      <w:pPr>
        <w:numPr>
          <w:ilvl w:val="0"/>
          <w:numId w:val="1010"/>
        </w:numPr>
        <w:pStyle w:val="Compact"/>
      </w:pPr>
      <w:r>
        <w:rPr>
          <w:bCs/>
          <w:b/>
        </w:rPr>
        <w:t xml:space="preserve">Lead Quality:</w:t>
      </w:r>
      <w:r>
        <w:t xml:space="preserve"> </w:t>
      </w:r>
      <w:r>
        <w:t xml:space="preserve">60%+ of inquiries must come from Bogotá-based businesses.</w:t>
      </w:r>
    </w:p>
    <w:p>
      <w:pPr>
        <w:numPr>
          <w:ilvl w:val="0"/>
          <w:numId w:val="1010"/>
        </w:numPr>
        <w:pStyle w:val="Compact"/>
      </w:pPr>
      <w:r>
        <w:rPr>
          <w:bCs/>
          <w:b/>
        </w:rPr>
        <w:t xml:space="preserve">Conversion Rate:</w:t>
      </w:r>
      <w:r>
        <w:t xml:space="preserve"> </w:t>
      </w:r>
      <w:r>
        <w:t xml:space="preserve">Target 35% from inquiry to paid client (industry average: 22%).</w:t>
      </w:r>
    </w:p>
    <w:p>
      <w:pPr>
        <w:numPr>
          <w:ilvl w:val="0"/>
          <w:numId w:val="1010"/>
        </w:numPr>
        <w:pStyle w:val="Compact"/>
      </w:pPr>
      <w:r>
        <w:rPr>
          <w:bCs/>
          <w:b/>
        </w:rPr>
        <w:t xml:space="preserve">Cultural Resonance:</w:t>
      </w:r>
      <w:r>
        <w:t xml:space="preserve"> </w:t>
      </w:r>
      <w:r>
        <w:t xml:space="preserve">Minimum 4.5/5 average rating on testimonials mentioning "Bogotá authenticity."</w:t>
      </w:r>
    </w:p>
    <w:bookmarkEnd w:id="33"/>
    <w:bookmarkStart w:id="34" w:name="Xd0eec4df6e57824c95b190059fdc00f2181c8bf"/>
    <w:p>
      <w:pPr>
        <w:pStyle w:val="Heading2"/>
      </w:pPr>
      <w:r>
        <w:t xml:space="preserve">Why This Marketing Plan Wins in Colombia Bogotá</w:t>
      </w:r>
    </w:p>
    <w:p>
      <w:pPr>
        <w:pStyle w:val="FirstParagraph"/>
      </w:pPr>
      <w:r>
        <w:t xml:space="preserve">Unlike generic videography services, this strategy acknowledges that successful Videographer operations in Colombia Bogotá require more than technical skill—they demand deep cultural fluency. By embedding our brand within Bogotá's social fabric through community partnerships and location-specific storytelling, we transform from a service provider into an indispensable local partner. Our Marketing Plan directly addresses the city's unique market gaps: the disconnect between global video trends and Colombia Bogotá's authentic aesthetic needs. As businesses realize that generic videos fail to capture Bogotá's spirit, our culturally rooted Videographer service becomes the obvious choice.</w:t>
      </w:r>
    </w:p>
    <w:bookmarkEnd w:id="34"/>
    <w:bookmarkStart w:id="35" w:name="conclusion"/>
    <w:p>
      <w:pPr>
        <w:pStyle w:val="Heading2"/>
      </w:pPr>
      <w:r>
        <w:t xml:space="preserve">Conclusion</w:t>
      </w:r>
    </w:p>
    <w:p>
      <w:pPr>
        <w:pStyle w:val="FirstParagraph"/>
      </w:pPr>
      <w:r>
        <w:t xml:space="preserve">This Marketing Plan establishes a clear roadmap for becoming Bogotá's preferred Videographer partner through relentless localization. Every tactic—from SEO keywords to event sponsorships—is calibrated for Colombia Bogotá's economic realities and cultural identity. By prioritizing authentic connections over mass marketing, we position our business not just as a vendor, but as an integral part of Bogotá's creative economy. Within 24 months, this approach will generate sustainable revenue while redefining video production standards across Colombia Bogotá.</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Marketing Plan - Bogotá, Colombia</dc:title>
  <dc:creator/>
  <dc:language>en</dc:language>
  <cp:keywords/>
  <dcterms:created xsi:type="dcterms:W3CDTF">2026-07-21T08:47:22Z</dcterms:created>
  <dcterms:modified xsi:type="dcterms:W3CDTF">2026-07-21T08:47:22Z</dcterms:modified>
</cp:coreProperties>
</file>

<file path=docProps/custom.xml><?xml version="1.0" encoding="utf-8"?>
<Properties xmlns="http://schemas.openxmlformats.org/officeDocument/2006/custom-properties" xmlns:vt="http://schemas.openxmlformats.org/officeDocument/2006/docPropsVTypes"/>
</file>