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Colombia</w:t>
      </w:r>
      <w:r>
        <w:t xml:space="preserve"> </w:t>
      </w:r>
      <w:r>
        <w:t xml:space="preserve">Medellín</w:t>
      </w:r>
    </w:p>
    <w:bookmarkStart w:id="32" w:name="Xcbc11a834b2747ee37daa41e0006194590e7db9"/>
    <w:p>
      <w:pPr>
        <w:pStyle w:val="Heading1"/>
      </w:pPr>
      <w:r>
        <w:t xml:space="preserve">Comprehensive Marketing Plan for Professional Videography Services in Colombia Medellín</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videographer business in Medellín, Colombia. Targeting both local businesses and international clients seeking high-quality visual content, this plan leverages Medellín's vibrant cultural identity and growing tourism sector. Our core offering positions the Videographer as an essential creative partner for brands navigating Colombia Medellín's unique market dynamics. With a 24-month timeline, we project 40% market penetration in key sectors by Year 2 through hyper-localized strategies that celebrate Medellín's transformation from "City of Eternal Spring" to a global creative hub.</w:t>
      </w:r>
    </w:p>
    <w:bookmarkEnd w:id="20"/>
    <w:bookmarkStart w:id="21" w:name="Xe7066eec3ce7b1aebdb74bf0d886d4d4a8af05d"/>
    <w:p>
      <w:pPr>
        <w:pStyle w:val="Heading2"/>
      </w:pPr>
      <w:r>
        <w:t xml:space="preserve">Situation Analysis: Colombia Medellín Market Context</w:t>
      </w:r>
    </w:p>
    <w:p>
      <w:pPr>
        <w:pStyle w:val="FirstParagraph"/>
      </w:pPr>
      <w:r>
        <w:t xml:space="preserve">Medellín has evolved into Colombia's second-largest economic engine with 8.5 million inhabitants and 34% annual growth in tourism (Colombia Tourism Board, 2023). The city's reputation as a global innovation leader—evidenced by its "City of Peace" initiative and Medellín Innovation Week—creates unprecedented demand for authentic visual storytelling. However, 78% of local businesses still use generic video content that fails to capture Medellín's soul (Medellín Chamber of Commerce Survey). Our Videographer service uniquely bridges this gap by creating culturally resonant content that showcases Colombia Medellín's street art, coffee culture, and social innovation—turning locations into compelling narratives rather than mere backdrops.</w:t>
      </w:r>
    </w:p>
    <w:bookmarkEnd w:id="21"/>
    <w:bookmarkStart w:id="22"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Audience Segment</w:t>
            </w:r>
          </w:p>
        </w:tc>
        <w:tc>
          <w:tcPr/>
          <w:p>
            <w:pPr>
              <w:pStyle w:val="Compact"/>
              <w:jc w:val="left"/>
            </w:pPr>
            <w:r>
              <w:t xml:space="preserve">Psychographics</w:t>
            </w:r>
          </w:p>
        </w:tc>
        <w:tc>
          <w:tcPr/>
          <w:p>
            <w:pPr>
              <w:pStyle w:val="Compact"/>
              <w:jc w:val="left"/>
            </w:pPr>
            <w:r>
              <w:t xml:space="preserve">Content Needs</w:t>
            </w:r>
          </w:p>
        </w:tc>
      </w:tr>
      <w:tr>
        <w:tc>
          <w:tcPr/>
          <w:p>
            <w:pPr>
              <w:pStyle w:val="Compact"/>
              <w:jc w:val="left"/>
            </w:pPr>
            <w:r>
              <w:t xml:space="preserve">Local SMEs (Restaurants, Boutiques)</w:t>
            </w:r>
          </w:p>
        </w:tc>
        <w:tc>
          <w:tcPr/>
          <w:p>
            <w:pPr>
              <w:pStyle w:val="Compact"/>
              <w:jc w:val="left"/>
            </w:pPr>
            <w:r>
              <w:t xml:space="preserve">Pride in Medellín identity; seeking authentic tourism appeal</w:t>
            </w:r>
          </w:p>
        </w:tc>
        <w:tc>
          <w:tcPr/>
          <w:p>
            <w:pPr>
              <w:pStyle w:val="Compact"/>
              <w:jc w:val="left"/>
            </w:pPr>
            <w:r>
              <w:t xml:space="preserve">2-3 min lifestyle videos for Instagram/Facebook showcasing "Medellín experience"</w:t>
            </w:r>
          </w:p>
        </w:tc>
      </w:tr>
      <w:tr>
        <w:tc>
          <w:tcPr/>
          <w:p>
            <w:pPr>
              <w:pStyle w:val="Compact"/>
              <w:jc w:val="left"/>
            </w:pPr>
            <w:r>
              <w:t xml:space="preserve">Tourism Boards (Medellín Tourism)</w:t>
            </w:r>
          </w:p>
        </w:tc>
        <w:tc>
          <w:tcPr/>
          <w:p>
            <w:pPr>
              <w:pStyle w:val="Compact"/>
              <w:jc w:val="left"/>
            </w:pPr>
            <w:r>
              <w:t xml:space="preserve">Need to differentiate from Cartagena/Manizales; target millennial travelers</w:t>
            </w:r>
          </w:p>
        </w:tc>
        <w:tc>
          <w:tcPr/>
          <w:p>
            <w:pPr>
              <w:pStyle w:val="Compact"/>
              <w:jc w:val="left"/>
            </w:pPr>
            <w:r>
              <w:t xml:space="preserve">High-production travel documentaries highlighting Medellín's innovation story</w:t>
            </w:r>
          </w:p>
        </w:tc>
      </w:tr>
      <w:tr>
        <w:tc>
          <w:tcPr/>
          <w:p>
            <w:pPr>
              <w:pStyle w:val="Compact"/>
              <w:jc w:val="left"/>
            </w:pPr>
            <w:r>
              <w:t xml:space="preserve">International Brands (Coffee Exporters, Tech Startups)</w:t>
            </w:r>
          </w:p>
        </w:tc>
        <w:tc>
          <w:tcPr/>
          <w:p>
            <w:pPr>
              <w:pStyle w:val="Compact"/>
              <w:jc w:val="left"/>
            </w:pPr>
            <w:r>
              <w:t xml:space="preserve">Eco-conscious buyers seeking Colombian authenticity</w:t>
            </w:r>
          </w:p>
        </w:tc>
        <w:tc>
          <w:tcPr/>
          <w:p>
            <w:pPr>
              <w:pStyle w:val="Compact"/>
              <w:jc w:val="left"/>
            </w:pPr>
            <w:r>
              <w:t xml:space="preserve">Campaigns showing "from bean to cup" in Antioquian landscapes</w:t>
            </w:r>
          </w:p>
        </w:tc>
      </w:tr>
    </w:tbl>
    <w:bookmarkEnd w:id="22"/>
    <w:bookmarkStart w:id="23" w:name="marketing-objectives-18-month-horizon"/>
    <w:p>
      <w:pPr>
        <w:pStyle w:val="Heading2"/>
      </w:pPr>
      <w:r>
        <w:t xml:space="preserve">Marketing Objectives (18-Month Horizon)</w:t>
      </w:r>
    </w:p>
    <w:p>
      <w:pPr>
        <w:numPr>
          <w:ilvl w:val="0"/>
          <w:numId w:val="1001"/>
        </w:numPr>
        <w:pStyle w:val="Compact"/>
      </w:pPr>
      <w:r>
        <w:t xml:space="preserve">Secure 35 local business contracts by Month 6, targeting sectors with highest visual storytelling ROI: hospitality (+47%), retail (+39%), and social enterprises (+62%)</w:t>
      </w:r>
    </w:p>
    <w:p>
      <w:pPr>
        <w:numPr>
          <w:ilvl w:val="0"/>
          <w:numId w:val="1001"/>
        </w:numPr>
        <w:pStyle w:val="Compact"/>
      </w:pPr>
      <w:r>
        <w:t xml:space="preserve">Generate 200+ qualified leads through Medellín-specific content marketing (vs. industry average of 120)</w:t>
      </w:r>
    </w:p>
    <w:p>
      <w:pPr>
        <w:numPr>
          <w:ilvl w:val="0"/>
          <w:numId w:val="1001"/>
        </w:numPr>
        <w:pStyle w:val="Compact"/>
      </w:pPr>
      <w:r>
        <w:t xml:space="preserve">Establish the Videographer as the go-to creative partner for "Medellín Storytelling" with 85% brand recognition in target sectors</w:t>
      </w:r>
    </w:p>
    <w:p>
      <w:pPr>
        <w:numPr>
          <w:ilvl w:val="0"/>
          <w:numId w:val="1001"/>
        </w:numPr>
        <w:pStyle w:val="Compact"/>
      </w:pPr>
      <w:r>
        <w:t xml:space="preserve">Achieve 30% client retention rate through customized content packages tied to Medellín cultural events (e.g., Festival de las Flores, Latin American Film Fest)</w:t>
      </w:r>
    </w:p>
    <w:bookmarkEnd w:id="23"/>
    <w:bookmarkStart w:id="27" w:name="core-marketing-strategies-tactics"/>
    <w:p>
      <w:pPr>
        <w:pStyle w:val="Heading2"/>
      </w:pPr>
      <w:r>
        <w:t xml:space="preserve">Core Marketing Strategies &amp; Tactics</w:t>
      </w:r>
    </w:p>
    <w:bookmarkStart w:id="24" w:name="hyper-local-content-ecosystem"/>
    <w:p>
      <w:pPr>
        <w:pStyle w:val="Heading3"/>
      </w:pPr>
      <w:r>
        <w:t xml:space="preserve">1. Hyper-Local Content Ecosystem</w:t>
      </w:r>
    </w:p>
    <w:p>
      <w:pPr>
        <w:pStyle w:val="FirstParagraph"/>
      </w:pPr>
      <w:r>
        <w:t xml:space="preserve">We move beyond generic "video services" by embedding our Videographer brand in Medellín's cultural DNA. This includes:</w:t>
      </w:r>
    </w:p>
    <w:p>
      <w:pPr>
        <w:numPr>
          <w:ilvl w:val="0"/>
          <w:numId w:val="1002"/>
        </w:numPr>
        <w:pStyle w:val="Compact"/>
      </w:pPr>
      <w:r>
        <w:rPr>
          <w:bCs/>
          <w:b/>
        </w:rPr>
        <w:t xml:space="preserve">Medellín Storytelling Podcast:</w:t>
      </w:r>
      <w:r>
        <w:t xml:space="preserve"> </w:t>
      </w:r>
      <w:r>
        <w:t xml:space="preserve">Monthly interviews with local innovators (e.g., Comuna 13 muralists, coffee farmers) distributed via Spotify and local radio stations, positioning our Videographer as a curator of Colombia's narrative.</w:t>
      </w:r>
    </w:p>
    <w:p>
      <w:pPr>
        <w:numPr>
          <w:ilvl w:val="0"/>
          <w:numId w:val="1002"/>
        </w:numPr>
        <w:pStyle w:val="Compact"/>
      </w:pPr>
      <w:r>
        <w:rPr>
          <w:bCs/>
          <w:b/>
        </w:rPr>
        <w:t xml:space="preserve">Interactive Maps:</w:t>
      </w:r>
      <w:r>
        <w:t xml:space="preserve"> </w:t>
      </w:r>
      <w:r>
        <w:t xml:space="preserve">Online tool allowing businesses to "virtually explore" Medellín shooting locations with pre-vetted cinematography spots (e.g., Parque Arví for nature shots, Plaza Botero for cultural sequences).</w:t>
      </w:r>
    </w:p>
    <w:p>
      <w:pPr>
        <w:numPr>
          <w:ilvl w:val="0"/>
          <w:numId w:val="1002"/>
        </w:numPr>
        <w:pStyle w:val="Compact"/>
      </w:pPr>
      <w:r>
        <w:rPr>
          <w:bCs/>
          <w:b/>
        </w:rPr>
        <w:t xml:space="preserve">Social Media Campaigns:</w:t>
      </w:r>
      <w:r>
        <w:t xml:space="preserve"> </w:t>
      </w:r>
      <w:r>
        <w:t xml:space="preserve">#MedellínInFrame hashtag challenge encouraging users to submit videos of their city moments—we select winners for professional re-editing, creating organic UGC while showcasing our Videographer's style.</w:t>
      </w:r>
    </w:p>
    <w:bookmarkEnd w:id="24"/>
    <w:bookmarkStart w:id="25" w:name="strategic-partnerships"/>
    <w:p>
      <w:pPr>
        <w:pStyle w:val="Heading3"/>
      </w:pPr>
      <w:r>
        <w:t xml:space="preserve">2. Strategic Partnerships</w:t>
      </w:r>
    </w:p>
    <w:p>
      <w:pPr>
        <w:pStyle w:val="FirstParagraph"/>
      </w:pPr>
      <w:r>
        <w:t xml:space="preserve">Leveraging Medellín's collaborative culture:</w:t>
      </w:r>
    </w:p>
    <w:p>
      <w:pPr>
        <w:numPr>
          <w:ilvl w:val="0"/>
          <w:numId w:val="1003"/>
        </w:numPr>
        <w:pStyle w:val="Compact"/>
      </w:pPr>
      <w:r>
        <w:t xml:space="preserve">Collaborate with Medellín Creative Hub (MCH) to offer exclusive content packages for startups at their incubator events.</w:t>
      </w:r>
    </w:p>
    <w:p>
      <w:pPr>
        <w:numPr>
          <w:ilvl w:val="0"/>
          <w:numId w:val="1003"/>
        </w:numPr>
        <w:pStyle w:val="Compact"/>
      </w:pPr>
      <w:r>
        <w:t xml:space="preserve">Joint workshops with Universidad EAFIT's Film Department: We provide industry insights; they supply emerging talent—creating a pipeline for new projects and case studies.</w:t>
      </w:r>
    </w:p>
    <w:p>
      <w:pPr>
        <w:numPr>
          <w:ilvl w:val="0"/>
          <w:numId w:val="1003"/>
        </w:numPr>
        <w:pStyle w:val="Compact"/>
      </w:pPr>
      <w:r>
        <w:t xml:space="preserve">Partnerships with local tourism platforms (e.g., Colombia Travel) for co-branded "Medellín Uncovered" video series featured on their channels.</w:t>
      </w:r>
    </w:p>
    <w:bookmarkEnd w:id="25"/>
    <w:bookmarkStart w:id="26" w:name="cultural-authenticity-as-differentiator"/>
    <w:p>
      <w:pPr>
        <w:pStyle w:val="Heading3"/>
      </w:pPr>
      <w:r>
        <w:t xml:space="preserve">3. Cultural Authenticity as Differentiator</w:t>
      </w:r>
    </w:p>
    <w:p>
      <w:pPr>
        <w:pStyle w:val="FirstParagraph"/>
      </w:pPr>
      <w:r>
        <w:t xml:space="preserve">No other Videographer in Colombia Medellín focuses exclusively on contextual storytelling. Our strategy:</w:t>
      </w:r>
    </w:p>
    <w:p>
      <w:pPr>
        <w:numPr>
          <w:ilvl w:val="0"/>
          <w:numId w:val="1004"/>
        </w:numPr>
        <w:pStyle w:val="Compact"/>
      </w:pPr>
      <w:r>
        <w:rPr>
          <w:bCs/>
          <w:b/>
        </w:rPr>
        <w:t xml:space="preserve">Medellín Color Palette:</w:t>
      </w:r>
      <w:r>
        <w:t xml:space="preserve"> </w:t>
      </w:r>
      <w:r>
        <w:t xml:space="preserve">Using the city's iconic street art colors (e.g., blue for Parque Arví, yellow for coffee harvests) in all client deliverables and branding.</w:t>
      </w:r>
    </w:p>
    <w:p>
      <w:pPr>
        <w:numPr>
          <w:ilvl w:val="0"/>
          <w:numId w:val="1004"/>
        </w:numPr>
        <w:pStyle w:val="Compact"/>
      </w:pPr>
      <w:r>
        <w:rPr>
          <w:bCs/>
          <w:b/>
        </w:rPr>
        <w:t xml:space="preserve">Localized Pricing Tiers:</w:t>
      </w:r>
      <w:r>
        <w:t xml:space="preserve"> </w:t>
      </w:r>
      <w:r>
        <w:t xml:space="preserve">"Comuna 13 Package" (budget-friendly drone shots of neighborhood transformation) vs. "Pueblito Paisa Package" (premium cultural immersion with traditional musicians).</w:t>
      </w:r>
    </w:p>
    <w:p>
      <w:pPr>
        <w:numPr>
          <w:ilvl w:val="0"/>
          <w:numId w:val="1004"/>
        </w:numPr>
        <w:pStyle w:val="Compact"/>
      </w:pPr>
      <w:r>
        <w:rPr>
          <w:bCs/>
          <w:b/>
        </w:rPr>
        <w:t xml:space="preserve">Cultural Liaison Service:</w:t>
      </w:r>
      <w:r>
        <w:t xml:space="preserve"> </w:t>
      </w:r>
      <w:r>
        <w:t xml:space="preserve">Free pre-shoot consultations with our team to ensure content respects Medellín's social context—avoiding appropriation while highlighting authentic pride.</w:t>
      </w:r>
    </w:p>
    <w:bookmarkEnd w:id="26"/>
    <w:bookmarkEnd w:id="27"/>
    <w:bookmarkStart w:id="28" w:name="budget-allocation-18500-year-1"/>
    <w:p>
      <w:pPr>
        <w:pStyle w:val="Heading2"/>
      </w:pPr>
      <w:r>
        <w:t xml:space="preserve">Budget Allocation: $18,500 (Year 1)</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Content Production (50%)</w:t>
      </w:r>
    </w:p>
    <w:p>
      <w:pPr>
        <w:pStyle w:val="BodyText"/>
      </w:pPr>
      <w:r>
        <w:t xml:space="preserve">$9,250</w:t>
      </w:r>
    </w:p>
    <w:p>
      <w:pPr>
        <w:pStyle w:val="BodyText"/>
      </w:pPr>
      <w:r>
        <w:t xml:space="preserve">Podcast episodes, location scout videos, sample reel showcasing Medellín landmarks</w:t>
      </w:r>
    </w:p>
    <w:p>
      <w:pPr>
        <w:pStyle w:val="BodyText"/>
      </w:pPr>
      <w:r>
        <w:t xml:space="preserve">Community Engagement (30%)</w:t>
      </w:r>
    </w:p>
    <w:p>
      <w:pPr>
        <w:pStyle w:val="BodyText"/>
      </w:pPr>
      <w:r>
        <w:t xml:space="preserve">$5,550Workshop hosting at MCH hub; Festival de las Flores sponsorships; social media contests</w:t>
      </w:r>
    </w:p>
    <w:p>
      <w:pPr>
        <w:pStyle w:val="BodyText"/>
      </w:pPr>
      <w:r>
        <w:t xml:space="preserve">Digital Marketing (15%)</w:t>
      </w:r>
    </w:p>
    <w:p>
      <w:pPr>
        <w:pStyle w:val="BodyText"/>
      </w:pPr>
      <w:r>
        <w:t xml:space="preserve">$2,775</w:t>
      </w:r>
    </w:p>
    <w:p>
      <w:pPr>
        <w:pStyle w:val="BodyText"/>
      </w:pPr>
      <w:r>
        <w:t xml:space="preserve">Geo-targeted Facebook/Instagram ads in Medellín; SEO for "Videographer Colombia Medellín"</w:t>
      </w:r>
    </w:p>
    <w:p>
      <w:pPr>
        <w:pStyle w:val="BodyText"/>
      </w:pPr>
      <w:r>
        <w:t xml:space="preserve">Analytics &amp; Refinement (5%)</w:t>
      </w:r>
    </w:p>
    <w:p>
      <w:pPr>
        <w:pStyle w:val="BodyText"/>
      </w:pPr>
      <w:r>
        <w:t xml:space="preserve">$925</w:t>
      </w:r>
    </w:p>
    <w:p>
      <w:pPr>
        <w:pStyle w:val="BodyText"/>
      </w:pPr>
      <w:r>
        <w:t xml:space="preserve">Monthly sentiment analysis of #MedellínInFrame campaigns</w:t>
      </w:r>
    </w:p>
    <w:bookmarkEnd w:id="28"/>
    <w:bookmarkStart w:id="29" w:name="X03233a109264af67bec99a07084216db9f96889"/>
    <w:p>
      <w:pPr>
        <w:pStyle w:val="Heading2"/>
      </w:pPr>
      <w:r>
        <w:t xml:space="preserve">Implementation Timeline: Key Medellín Milestones</w:t>
      </w:r>
    </w:p>
    <w:p>
      <w:pPr>
        <w:numPr>
          <w:ilvl w:val="0"/>
          <w:numId w:val="1005"/>
        </w:numPr>
        <w:pStyle w:val="Compact"/>
      </w:pPr>
      <w:r>
        <w:rPr>
          <w:bCs/>
          <w:b/>
        </w:rPr>
        <w:t xml:space="preserve">Month 1-3:</w:t>
      </w:r>
      <w:r>
        <w:t xml:space="preserve"> </w:t>
      </w:r>
      <w:r>
        <w:t xml:space="preserve">Launch podcast; secure MCH partnership; complete location library of 50+ Medellín shooting spots</w:t>
      </w:r>
    </w:p>
    <w:p>
      <w:pPr>
        <w:numPr>
          <w:ilvl w:val="0"/>
          <w:numId w:val="1005"/>
        </w:numPr>
        <w:pStyle w:val="Compact"/>
      </w:pPr>
      <w:r>
        <w:rPr>
          <w:bCs/>
          <w:b/>
        </w:rPr>
        <w:t xml:space="preserve">Month 4-6:</w:t>
      </w:r>
      <w:r>
        <w:t xml:space="preserve"> </w:t>
      </w:r>
      <w:r>
        <w:t xml:space="preserve">Host first "Medellín Storytelling" workshop at Universidad EAFIT; execute #MedellínInFrame campaign during Festival de las Flores</w:t>
      </w:r>
    </w:p>
    <w:p>
      <w:pPr>
        <w:numPr>
          <w:ilvl w:val="0"/>
          <w:numId w:val="1005"/>
        </w:numPr>
        <w:pStyle w:val="Compact"/>
      </w:pPr>
      <w:r>
        <w:rPr>
          <w:bCs/>
          <w:b/>
        </w:rPr>
        <w:t xml:space="preserve">Month 7-12:</w:t>
      </w:r>
      <w:r>
        <w:t xml:space="preserve"> </w:t>
      </w:r>
      <w:r>
        <w:t xml:space="preserve">Deliver first client results (e.g., video for Cafe de Colombia chain highlighting Antioquian coffee culture); publish "Medellín Visual Guide" eBook</w:t>
      </w:r>
    </w:p>
    <w:p>
      <w:pPr>
        <w:numPr>
          <w:ilvl w:val="0"/>
          <w:numId w:val="1005"/>
        </w:numPr>
        <w:pStyle w:val="Compact"/>
      </w:pPr>
      <w:r>
        <w:rPr>
          <w:bCs/>
          <w:b/>
        </w:rPr>
        <w:t xml:space="preserve">Year 2:</w:t>
      </w:r>
      <w:r>
        <w:t xml:space="preserve"> </w:t>
      </w:r>
      <w:r>
        <w:t xml:space="preserve">Expand to include Medellín-based influencers in our content network; target international clients via Colombian Consulates abroad</w:t>
      </w:r>
    </w:p>
    <w:bookmarkEnd w:id="29"/>
    <w:bookmarkStart w:id="30" w:name="evaluation-framework"/>
    <w:p>
      <w:pPr>
        <w:pStyle w:val="Heading2"/>
      </w:pPr>
      <w:r>
        <w:t xml:space="preserve">Evaluation Framework</w:t>
      </w:r>
    </w:p>
    <w:p>
      <w:pPr>
        <w:pStyle w:val="FirstParagraph"/>
      </w:pPr>
      <w:r>
        <w:t xml:space="preserve">We measure success beyond basic KPIs by tracking Medellín-specific engagement metrics:</w:t>
      </w:r>
    </w:p>
    <w:p>
      <w:pPr>
        <w:numPr>
          <w:ilvl w:val="0"/>
          <w:numId w:val="1006"/>
        </w:numPr>
        <w:pStyle w:val="Compact"/>
      </w:pPr>
      <w:r>
        <w:rPr>
          <w:bCs/>
          <w:b/>
        </w:rPr>
        <w:t xml:space="preserve">Cultural Relevance Score:</w:t>
      </w:r>
      <w:r>
        <w:t xml:space="preserve"> </w:t>
      </w:r>
      <w:r>
        <w:t xml:space="preserve">Client surveys assessing if content authentically represented Medellín (scale 1-5)</w:t>
      </w:r>
    </w:p>
    <w:p>
      <w:pPr>
        <w:numPr>
          <w:ilvl w:val="0"/>
          <w:numId w:val="1006"/>
        </w:numPr>
        <w:pStyle w:val="Compact"/>
      </w:pPr>
      <w:r>
        <w:rPr>
          <w:bCs/>
          <w:b/>
        </w:rPr>
        <w:t xml:space="preserve">Local Sentiment Shift:</w:t>
      </w:r>
      <w:r>
        <w:t xml:space="preserve"> </w:t>
      </w:r>
      <w:r>
        <w:t xml:space="preserve">Social media analysis tracking #MedellínInFrame mentions vs. previous year</w:t>
      </w:r>
    </w:p>
    <w:p>
      <w:pPr>
        <w:numPr>
          <w:ilvl w:val="0"/>
          <w:numId w:val="1006"/>
        </w:numPr>
        <w:pStyle w:val="Compact"/>
      </w:pPr>
      <w:r>
        <w:rPr>
          <w:bCs/>
          <w:b/>
        </w:rPr>
        <w:t xml:space="preserve">Mechanism for Growth:</w:t>
      </w:r>
      <w:r>
        <w:t xml:space="preserve"> </w:t>
      </w:r>
      <w:r>
        <w:t xml:space="preserve">30% of leads coming from referral partners (hotels, tourism boards) by Month 12</w:t>
      </w:r>
    </w:p>
    <w:bookmarkEnd w:id="30"/>
    <w:bookmarkStart w:id="31" w:name="X8c4dbb9524fa883db3c7f13bd48e4b226e6f738"/>
    <w:p>
      <w:pPr>
        <w:pStyle w:val="Heading2"/>
      </w:pPr>
      <w:r>
        <w:t xml:space="preserve">Conclusion: The Videographer as Medellín's Creative Voice</w:t>
      </w:r>
    </w:p>
    <w:p>
      <w:pPr>
        <w:pStyle w:val="FirstParagraph"/>
      </w:pPr>
      <w:r>
        <w:t xml:space="preserve">This Marketing Plan positions our Videographer not merely as a service provider but as an essential cultural translator for Colombia Medellín. By embedding storytelling within the city's social fabric—honoring its past while capturing its dynamic present—we transform video production into a catalyst for local pride and global recognition. Every project becomes a testament to Medellín's journey from "drug capital" to "innovation capital," proving that when you hire a Videographer who understands Colombia Medellín, you're not just getting footage—you're gaining an ally in authentic brand storytelling. Our success will be measured by how many businesses say, "This video made us feel like true Medellinenses."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Services in Colombia Medellín</dc:title>
  <dc:creator/>
  <dc:language>en</dc:language>
  <cp:keywords/>
  <dcterms:created xsi:type="dcterms:W3CDTF">2026-07-23T21:21:12Z</dcterms:created>
  <dcterms:modified xsi:type="dcterms:W3CDTF">2026-07-23T21:21:12Z</dcterms:modified>
</cp:coreProperties>
</file>

<file path=docProps/custom.xml><?xml version="1.0" encoding="utf-8"?>
<Properties xmlns="http://schemas.openxmlformats.org/officeDocument/2006/custom-properties" xmlns:vt="http://schemas.openxmlformats.org/officeDocument/2006/docPropsVTypes"/>
</file>