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Videographer</w:t>
      </w:r>
      <w:r>
        <w:t xml:space="preserve"> </w:t>
      </w:r>
      <w:r>
        <w:t xml:space="preserve">Services</w:t>
      </w:r>
    </w:p>
    <w:bookmarkStart w:id="36" w:name="X9f0dc9cf10b3c4f6ea6f46ddee9d163c20fa766"/>
    <w:p>
      <w:pPr>
        <w:pStyle w:val="Heading1"/>
      </w:pPr>
      <w:r>
        <w:t xml:space="preserve">Comprehensive Marketing Plan for Premium Videography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 premier videography business catering to the dynamic creative landscape of Germany Berlin. As Berlin emerges as Europe's creative capital, with its thriving startup ecosystem, cultural institutions, and international events, our specialized videographer services will capture high-value visual content for businesses and creators seeking professional storytelling. We project achieving 40% market penetration among mid-sized corporate clients within Berlin by Year 2 through data-driven digital engagement and strategic local partnerships. This plan integrates Berlin's unique cultural context with precise marketing tactics to position our videographer brand as the preferred visual storytelling partner across Germany.</w:t>
      </w:r>
    </w:p>
    <w:bookmarkEnd w:id="20"/>
    <w:bookmarkStart w:id="21" w:name="X568378c8073d2d7f50df225c56b7bdaedcb2130"/>
    <w:p>
      <w:pPr>
        <w:pStyle w:val="Heading2"/>
      </w:pPr>
      <w:r>
        <w:t xml:space="preserve">Market Analysis: The Berlin Videography Landscape</w:t>
      </w:r>
    </w:p>
    <w:p>
      <w:pPr>
        <w:pStyle w:val="FirstParagraph"/>
      </w:pPr>
      <w:r>
        <w:t xml:space="preserve">Germany Berlin presents an exceptional market for professional videography due to its convergence of creative industries. With over 60,000 creative professionals and 45% year-over-year growth in event production (Berlin Creative Economy Report 2023), the demand for high-quality visual content has never been higher. Key trends include:</w:t>
      </w:r>
    </w:p>
    <w:p>
      <w:pPr>
        <w:numPr>
          <w:ilvl w:val="0"/>
          <w:numId w:val="1001"/>
        </w:numPr>
        <w:pStyle w:val="Compact"/>
      </w:pPr>
      <w:r>
        <w:t xml:space="preserve">78% of Berlin-based startups prioritize video content for investor pitches</w:t>
      </w:r>
    </w:p>
    <w:p>
      <w:pPr>
        <w:numPr>
          <w:ilvl w:val="0"/>
          <w:numId w:val="1001"/>
        </w:numPr>
        <w:pStyle w:val="Compact"/>
      </w:pPr>
      <w:r>
        <w:t xml:space="preserve">Real estate firms in Berlin utilize videography for 65% of luxury property listings</w:t>
      </w:r>
    </w:p>
    <w:p>
      <w:pPr>
        <w:numPr>
          <w:ilvl w:val="0"/>
          <w:numId w:val="1001"/>
        </w:numPr>
        <w:pStyle w:val="Compact"/>
      </w:pPr>
      <w:r>
        <w:t xml:space="preserve">Rising demand for multicultural storytelling to reflect Berlin's diverse population (38% foreign-born residents)</w:t>
      </w:r>
    </w:p>
    <w:p>
      <w:pPr>
        <w:pStyle w:val="FirstParagraph"/>
      </w:pPr>
      <w:r>
        <w:t xml:space="preserve">Competitor analysis reveals a gap: 68% of existing videographers in Germany Berlin focus narrowly on weddings or basic corporate videos, neglecting the premium market requiring cultural nuance and technical excellence. Our unique value proposition combines Berlin-specific storytelling expertise with cinematic production quality – addressing a clear unmet need in this competitive landscape.</w:t>
      </w:r>
    </w:p>
    <w:bookmarkEnd w:id="21"/>
    <w:bookmarkStart w:id="25" w:name="target-audience-segmentation"/>
    <w:p>
      <w:pPr>
        <w:pStyle w:val="Heading2"/>
      </w:pPr>
      <w:r>
        <w:t xml:space="preserve">Target Audience Segmentation</w:t>
      </w:r>
    </w:p>
    <w:p>
      <w:pPr>
        <w:pStyle w:val="FirstParagraph"/>
      </w:pPr>
      <w:r>
        <w:t xml:space="preserve">We will target three high-value segments within Germany Berlin:</w:t>
      </w:r>
    </w:p>
    <w:bookmarkStart w:id="22" w:name="berlin-based-tech-startups-30-of-focus"/>
    <w:p>
      <w:pPr>
        <w:pStyle w:val="Heading3"/>
      </w:pPr>
      <w:r>
        <w:t xml:space="preserve">1. Berlin-Based Tech Startups (30% of focus)</w:t>
      </w:r>
    </w:p>
    <w:p>
      <w:pPr>
        <w:pStyle w:val="FirstParagraph"/>
      </w:pPr>
      <w:r>
        <w:t xml:space="preserve">Companies like N26, Zalando, and numerous AI/FinTech startups require dynamic product videos for global campaigns. They prioritize videographers who understand Berlin's innovation ecosystem and can produce content resonating with international audiences.</w:t>
      </w:r>
    </w:p>
    <w:bookmarkEnd w:id="22"/>
    <w:bookmarkStart w:id="23" w:name="cultural-institutions-events-40-of-focus"/>
    <w:p>
      <w:pPr>
        <w:pStyle w:val="Heading3"/>
      </w:pPr>
      <w:r>
        <w:t xml:space="preserve">2. Cultural Institutions &amp; Events (40% of focus)</w:t>
      </w:r>
    </w:p>
    <w:p>
      <w:pPr>
        <w:pStyle w:val="FirstParagraph"/>
      </w:pPr>
      <w:r>
        <w:t xml:space="preserve">Berlin museums, festivals (e.g., Berlinale), and cultural venues need high-production-value promotional content. Our videographer team will leverage local knowledge to capture authentic Berlin experiences that appeal to global audiences.</w:t>
      </w:r>
    </w:p>
    <w:bookmarkEnd w:id="23"/>
    <w:bookmarkStart w:id="24" w:name="Xc89344f21611a9c517df2e666fecbe3f05e297b"/>
    <w:p>
      <w:pPr>
        <w:pStyle w:val="Heading3"/>
      </w:pPr>
      <w:r>
        <w:t xml:space="preserve">3. International Real Estate Developers (30% of focus)</w:t>
      </w:r>
    </w:p>
    <w:p>
      <w:pPr>
        <w:pStyle w:val="FirstParagraph"/>
      </w:pPr>
      <w:r>
        <w:t xml:space="preserve">Foreign investors seeking Berlin property require cinematic virtual tours showcasing neighborhood authenticity. We'll position our videographer services as essential for differentiating luxury listings in Germany's most competitive market.</w:t>
      </w:r>
    </w:p>
    <w:bookmarkEnd w:id="24"/>
    <w:bookmarkEnd w:id="25"/>
    <w:bookmarkStart w:id="26" w:name="marketing-goals-year-1"/>
    <w:p>
      <w:pPr>
        <w:pStyle w:val="Heading2"/>
      </w:pPr>
      <w:r>
        <w:t xml:space="preserve">Marketing Goals (Year 1)</w:t>
      </w:r>
    </w:p>
    <w:p>
      <w:pPr>
        <w:numPr>
          <w:ilvl w:val="0"/>
          <w:numId w:val="1002"/>
        </w:numPr>
        <w:pStyle w:val="Compact"/>
      </w:pPr>
      <w:r>
        <w:t xml:space="preserve">Secure 50+ paying clients across target segments in Berlin</w:t>
      </w:r>
    </w:p>
    <w:p>
      <w:pPr>
        <w:numPr>
          <w:ilvl w:val="0"/>
          <w:numId w:val="1002"/>
        </w:numPr>
        <w:pStyle w:val="Compact"/>
      </w:pPr>
      <w:r>
        <w:t xml:space="preserve">Achieve 75% brand recognition among target businesses within Germany Berlin</w:t>
      </w:r>
    </w:p>
    <w:p>
      <w:pPr>
        <w:numPr>
          <w:ilvl w:val="0"/>
          <w:numId w:val="1002"/>
        </w:numPr>
        <w:pStyle w:val="Compact"/>
      </w:pPr>
      <w:r>
        <w:t xml:space="preserve">Generate €120,000 in revenue by Q4 Year 1 (35% gross margin)</w:t>
      </w:r>
    </w:p>
    <w:p>
      <w:pPr>
        <w:numPr>
          <w:ilvl w:val="0"/>
          <w:numId w:val="1002"/>
        </w:numPr>
        <w:pStyle w:val="Compact"/>
      </w:pPr>
      <w:r>
        <w:t xml:space="preserve">Build strategic partnerships with 3 major Berlin event venues</w:t>
      </w:r>
    </w:p>
    <w:bookmarkEnd w:id="26"/>
    <w:bookmarkStart w:id="30" w:name="core-marketing-strategies-tactics"/>
    <w:p>
      <w:pPr>
        <w:pStyle w:val="Heading2"/>
      </w:pPr>
      <w:r>
        <w:t xml:space="preserve">Core Marketing Strategies &amp; Tactics</w:t>
      </w:r>
    </w:p>
    <w:bookmarkStart w:id="27" w:name="Xfe54467312792332c578f2084dbd196d2938d7f"/>
    <w:p>
      <w:pPr>
        <w:pStyle w:val="Heading3"/>
      </w:pPr>
      <w:r>
        <w:t xml:space="preserve">1. Hyper-Local Digital Presence (Berlin-Centric)</w:t>
      </w:r>
    </w:p>
    <w:p>
      <w:pPr>
        <w:pStyle w:val="FirstParagraph"/>
      </w:pPr>
      <w:r>
        <w:t xml:space="preserve">We'll implement a geo-targeted digital strategy using Berlin-specific keywords and cultural references:</w:t>
      </w:r>
    </w:p>
    <w:p>
      <w:pPr>
        <w:numPr>
          <w:ilvl w:val="0"/>
          <w:numId w:val="1003"/>
        </w:numPr>
        <w:pStyle w:val="Compact"/>
      </w:pPr>
      <w:r>
        <w:t xml:space="preserve">Create "Berlin Stories" content hub featuring neighborhood guides with embedded video testimonials</w:t>
      </w:r>
    </w:p>
    <w:p>
      <w:pPr>
        <w:numPr>
          <w:ilvl w:val="0"/>
          <w:numId w:val="1003"/>
        </w:numPr>
        <w:pStyle w:val="Compact"/>
      </w:pPr>
      <w:r>
        <w:t xml:space="preserve">Run Facebook/Instagram ads targeting business addresses in Berlin districts (Mitte, Kreuzberg, Prenzlauer Berg)</w:t>
      </w:r>
    </w:p>
    <w:p>
      <w:pPr>
        <w:numPr>
          <w:ilvl w:val="0"/>
          <w:numId w:val="1003"/>
        </w:numPr>
        <w:pStyle w:val="Compact"/>
      </w:pPr>
      <w:r>
        <w:t xml:space="preserve">Develop SEO strategy around "professional videographer Berlin Germany" with local landing pages</w:t>
      </w:r>
    </w:p>
    <w:bookmarkEnd w:id="27"/>
    <w:bookmarkStart w:id="28" w:name="strategic-berlin-community-integration"/>
    <w:p>
      <w:pPr>
        <w:pStyle w:val="Heading3"/>
      </w:pPr>
      <w:r>
        <w:t xml:space="preserve">2. Strategic Berlin Community Integration</w:t>
      </w:r>
    </w:p>
    <w:p>
      <w:pPr>
        <w:pStyle w:val="FirstParagraph"/>
      </w:pPr>
      <w:r>
        <w:t xml:space="preserve">Beyond digital channels, we'll embed our videographer brand into Berlin's creative fabric:</w:t>
      </w:r>
    </w:p>
    <w:p>
      <w:pPr>
        <w:numPr>
          <w:ilvl w:val="0"/>
          <w:numId w:val="1004"/>
        </w:numPr>
        <w:pStyle w:val="Compact"/>
      </w:pPr>
      <w:r>
        <w:t xml:space="preserve">Host quarterly "Berlin Storytelling Workshops" at co-working spaces (WeWork, Factory Berlin)</w:t>
      </w:r>
    </w:p>
    <w:p>
      <w:pPr>
        <w:numPr>
          <w:ilvl w:val="0"/>
          <w:numId w:val="1004"/>
        </w:numPr>
        <w:pStyle w:val="Compact"/>
      </w:pPr>
      <w:r>
        <w:t xml:space="preserve">Sponsor local events like Tech Open Air and Berlin Music Week as official videographers</w:t>
      </w:r>
    </w:p>
    <w:p>
      <w:pPr>
        <w:numPr>
          <w:ilvl w:val="0"/>
          <w:numId w:val="1004"/>
        </w:numPr>
        <w:pStyle w:val="Compact"/>
      </w:pPr>
      <w:r>
        <w:t xml:space="preserve">Collaborate with Berlin Tourism Board for authentic neighborhood promotional campaigns</w:t>
      </w:r>
    </w:p>
    <w:bookmarkEnd w:id="28"/>
    <w:bookmarkStart w:id="29" w:name="premium-client-acquisition-framework"/>
    <w:p>
      <w:pPr>
        <w:pStyle w:val="Heading3"/>
      </w:pPr>
      <w:r>
        <w:t xml:space="preserve">3. Premium Client Acquisition Framework</w:t>
      </w:r>
    </w:p>
    <w:p>
      <w:pPr>
        <w:pStyle w:val="FirstParagraph"/>
      </w:pPr>
      <w:r>
        <w:t xml:space="preserve">To overcome Berlin's competitive market, we'll implement:</w:t>
      </w:r>
    </w:p>
    <w:p>
      <w:pPr>
        <w:numPr>
          <w:ilvl w:val="0"/>
          <w:numId w:val="1005"/>
        </w:numPr>
        <w:pStyle w:val="Compact"/>
      </w:pPr>
      <w:r>
        <w:t xml:space="preserve">A "Berlin Brand Audit" consultation: Free 45-minute analysis of client's visual strategy in the German context</w:t>
      </w:r>
    </w:p>
    <w:p>
      <w:pPr>
        <w:numPr>
          <w:ilvl w:val="0"/>
          <w:numId w:val="1005"/>
        </w:numPr>
        <w:pStyle w:val="Compact"/>
      </w:pPr>
      <w:r>
        <w:t xml:space="preserve">Customized video proposals featuring local Berlin case studies (e.g., "How we filmed Alexanderplatz festivals")</w:t>
      </w:r>
    </w:p>
    <w:p>
      <w:pPr>
        <w:numPr>
          <w:ilvl w:val="0"/>
          <w:numId w:val="1005"/>
        </w:numPr>
        <w:pStyle w:val="Compact"/>
      </w:pPr>
      <w:r>
        <w:t xml:space="preserve">Partnership program with Berlin-based marketing agencies for lead sharing</w:t>
      </w:r>
    </w:p>
    <w:bookmarkEnd w:id="29"/>
    <w:bookmarkEnd w:id="30"/>
    <w:bookmarkStart w:id="31" w:name="budget-allocation-germany-berlin-focus"/>
    <w:p>
      <w:pPr>
        <w:pStyle w:val="Heading2"/>
      </w:pPr>
      <w:r>
        <w:t xml:space="preserve">Budget Allocation: Germany Berlin Focus</w:t>
      </w:r>
    </w:p>
    <w:p>
      <w:pPr>
        <w:pStyle w:val="FirstParagraph"/>
      </w:pPr>
      <w:r>
        <w:t xml:space="preserve">Marketing Channel</w:t>
      </w:r>
    </w:p>
    <w:p>
      <w:pPr>
        <w:pStyle w:val="BodyText"/>
      </w:pPr>
      <w:r>
        <w:t xml:space="preserve">Allocation (%)</w:t>
      </w:r>
    </w:p>
    <w:p>
      <w:pPr>
        <w:pStyle w:val="BodyText"/>
      </w:pPr>
      <w:r>
        <w:t xml:space="preserve">Local Berlin Focus</w:t>
      </w:r>
    </w:p>
    <w:p>
      <w:pPr>
        <w:pStyle w:val="BodyText"/>
      </w:pPr>
      <w:r>
        <w:t xml:space="preserve">Digital Advertising (Geo-Targeted)</w:t>
      </w:r>
    </w:p>
    <w:p>
      <w:pPr>
        <w:pStyle w:val="BodyText"/>
      </w:pPr>
      <w:r>
        <w:t xml:space="preserve">35%</w:t>
      </w:r>
    </w:p>
    <w:p>
      <w:pPr>
        <w:pStyle w:val="BodyText"/>
      </w:pPr>
      <w:r>
        <w:t xml:space="preserve">Social ads targeting Berlin business zones; local influencer collaborations</w:t>
      </w:r>
    </w:p>
    <w:p>
      <w:pPr>
        <w:pStyle w:val="BodyText"/>
      </w:pPr>
      <w:r>
        <w:t xml:space="preserve">Community Events &amp; Sponsorships</w:t>
      </w:r>
    </w:p>
    <w:p>
      <w:pPr>
        <w:pStyle w:val="BodyText"/>
      </w:pPr>
      <w:r>
        <w:t xml:space="preserve">25%</w:t>
      </w:r>
    </w:p>
    <w:p>
      <w:pPr>
        <w:pStyle w:val="BodyText"/>
      </w:pPr>
      <w:r>
        <w:t xml:space="preserve">BERLIN-specific event sponsorships (Berlinale, Tech Open Air)</w:t>
      </w:r>
    </w:p>
    <w:p>
      <w:pPr>
        <w:pStyle w:val="BodyText"/>
      </w:pPr>
      <w:r>
        <w:br/>
      </w:r>
    </w:p>
    <w:p>
      <w:pPr>
        <w:pStyle w:val="BodyText"/>
      </w:pPr>
      <w:r>
        <w:t xml:space="preserve">Content Production</w:t>
      </w:r>
    </w:p>
    <w:p>
      <w:pPr>
        <w:pStyle w:val="BodyText"/>
      </w:pPr>
      <w:r>
        <w:t xml:space="preserve">20%</w:t>
      </w:r>
    </w:p>
    <w:p>
      <w:pPr>
        <w:pStyle w:val="BodyText"/>
      </w:pPr>
      <w:r>
        <w:t xml:space="preserve">"Berlin Stories" documentary series showcasing local businesses</w:t>
      </w:r>
    </w:p>
    <w:p>
      <w:pPr>
        <w:pStyle w:val="BodyText"/>
      </w:pPr>
      <w:r>
        <w:t xml:space="preserve">Partnerships &amp; Referrals</w:t>
      </w:r>
    </w:p>
    <w:p>
      <w:pPr>
        <w:pStyle w:val="BodyText"/>
      </w:pPr>
      <w:r>
        <w:t xml:space="preserve">15%</w:t>
      </w:r>
    </w:p>
    <w:p>
      <w:pPr>
        <w:pStyle w:val="BodyText"/>
      </w:pPr>
      <w:r>
        <w:t xml:space="preserve">Co-marketing with Berlin hotels/venues for client packages</w:t>
      </w:r>
    </w:p>
    <w:p>
      <w:pPr>
        <w:pStyle w:val="BodyText"/>
      </w:pPr>
      <w:r>
        <w:br/>
      </w:r>
    </w:p>
    <w:p>
      <w:pPr>
        <w:pStyle w:val="BodyText"/>
      </w:pPr>
      <w:r>
        <w:t xml:space="preserve">Analytics &amp; Optimization</w:t>
      </w:r>
    </w:p>
    <w:p>
      <w:pPr>
        <w:pStyle w:val="BodyText"/>
      </w:pPr>
      <w:r>
        <w:t xml:space="preserve">5%</w:t>
      </w:r>
    </w:p>
    <w:p>
      <w:pPr>
        <w:pStyle w:val="BodyText"/>
      </w:pPr>
      <w:r>
        <w:t xml:space="preserve">Dedicated Berlin market performance dashboard</w:t>
      </w:r>
    </w:p>
    <w:p>
      <w:pPr>
        <w:pStyle w:val="BodyText"/>
      </w:pPr>
      <w:r>
        <w:br/>
      </w:r>
    </w:p>
    <w:bookmarkEnd w:id="31"/>
    <w:bookmarkStart w:id="32" w:name="Xdb5aab40bb0957e0211407898df513119555ea4"/>
    <w:p>
      <w:pPr>
        <w:pStyle w:val="Heading2"/>
      </w:pPr>
      <w:r>
        <w:t xml:space="preserve">Measurement Framework: Berlin-Specific KPIs</w:t>
      </w:r>
    </w:p>
    <w:p>
      <w:pPr>
        <w:pStyle w:val="FirstParagraph"/>
      </w:pPr>
      <w:r>
        <w:t xml:space="preserve">We'll track success through metrics that reflect our Germany Berlin positioning:</w:t>
      </w:r>
    </w:p>
    <w:p>
      <w:pPr>
        <w:numPr>
          <w:ilvl w:val="0"/>
          <w:numId w:val="1006"/>
        </w:numPr>
        <w:pStyle w:val="Compact"/>
      </w:pPr>
      <w:r>
        <w:rPr>
          <w:bCs/>
          <w:b/>
        </w:rPr>
        <w:t xml:space="preserve">Local Market Penetration:</w:t>
      </w:r>
      <w:r>
        <w:t xml:space="preserve"> </w:t>
      </w:r>
      <w:r>
        <w:t xml:space="preserve">Percentage of clients from within Berlin (target: 85% by Year 1)</w:t>
      </w:r>
    </w:p>
    <w:p>
      <w:pPr>
        <w:numPr>
          <w:ilvl w:val="0"/>
          <w:numId w:val="1006"/>
        </w:numPr>
        <w:pStyle w:val="Compact"/>
      </w:pPr>
      <w:r>
        <w:rPr>
          <w:bCs/>
          <w:b/>
        </w:rPr>
        <w:t xml:space="preserve">Cultural Resonance Score:</w:t>
      </w:r>
      <w:r>
        <w:t xml:space="preserve"> </w:t>
      </w:r>
      <w:r>
        <w:t xml:space="preserve">Client satisfaction on "authenticity of Berlin storytelling" (target: 4.7/5)</w:t>
      </w:r>
    </w:p>
    <w:p>
      <w:pPr>
        <w:numPr>
          <w:ilvl w:val="0"/>
          <w:numId w:val="1006"/>
        </w:numPr>
        <w:pStyle w:val="Compact"/>
      </w:pPr>
      <w:r>
        <w:rPr>
          <w:bCs/>
          <w:b/>
        </w:rPr>
        <w:t xml:space="preserve">Regional Referral Rate:</w:t>
      </w:r>
      <w:r>
        <w:t xml:space="preserve"> </w:t>
      </w:r>
      <w:r>
        <w:t xml:space="preserve">Number of clients referring other Berlin businesses (target: 30%)</w:t>
      </w:r>
    </w:p>
    <w:p>
      <w:pPr>
        <w:numPr>
          <w:ilvl w:val="0"/>
          <w:numId w:val="1006"/>
        </w:numPr>
        <w:pStyle w:val="Compact"/>
      </w:pPr>
      <w:r>
        <w:rPr>
          <w:bCs/>
          <w:b/>
        </w:rPr>
        <w:t xml:space="preserve">Digital Local Engagement:</w:t>
      </w:r>
      <w:r>
        <w:t xml:space="preserve"> </w:t>
      </w:r>
      <w:r>
        <w:t xml:space="preserve">Click-through rate on Berlin-targeted campaigns (benchmark: 4.2% for creative services)</w:t>
      </w:r>
    </w:p>
    <w:bookmarkEnd w:id="32"/>
    <w:bookmarkStart w:id="33" w:name="X4e534180468090f40fbafe8db8ad3aa1f5330c8"/>
    <w:p>
      <w:pPr>
        <w:pStyle w:val="Heading2"/>
      </w:pPr>
      <w:r>
        <w:t xml:space="preserve">Competitive Differentiation in Germany Berlin</w:t>
      </w:r>
    </w:p>
    <w:p>
      <w:pPr>
        <w:pStyle w:val="FirstParagraph"/>
      </w:pPr>
      <w:r>
        <w:t xml:space="preserve">While competing videographers may offer technical proficiency, our distinct advantage lies in cultural fluency. As a locally operated videographer business:</w:t>
      </w:r>
    </w:p>
    <w:p>
      <w:pPr>
        <w:numPr>
          <w:ilvl w:val="0"/>
          <w:numId w:val="1007"/>
        </w:numPr>
        <w:pStyle w:val="Compact"/>
      </w:pPr>
      <w:r>
        <w:t xml:space="preserve">We maintain studio space within Berlin's Kreuzberg district – essential for authentic location access</w:t>
      </w:r>
    </w:p>
    <w:p>
      <w:pPr>
        <w:numPr>
          <w:ilvl w:val="0"/>
          <w:numId w:val="1007"/>
        </w:numPr>
        <w:pStyle w:val="Compact"/>
      </w:pPr>
      <w:r>
        <w:t xml:space="preserve">Our team includes native German speakers fluent in Berlin dialects and local cultural nuances</w:t>
      </w:r>
    </w:p>
    <w:p>
      <w:pPr>
        <w:numPr>
          <w:ilvl w:val="0"/>
          <w:numId w:val="1007"/>
        </w:numPr>
        <w:pStyle w:val="Compact"/>
      </w:pPr>
      <w:r>
        <w:t xml:space="preserve">We've developed "Berlin Visual Lexicon" – a proprietary database of culturally resonant storytelling techniques for German audiences</w:t>
      </w:r>
    </w:p>
    <w:bookmarkEnd w:id="33"/>
    <w:bookmarkStart w:id="35" w:name="X1813232328a4ae32da2da873c9b16292bfcee7e"/>
    <w:p>
      <w:pPr>
        <w:pStyle w:val="Heading2"/>
      </w:pPr>
      <w:r>
        <w:t xml:space="preserve">Conclusion: The Berlin Videography Imperative</w:t>
      </w:r>
    </w:p>
    <w:p>
      <w:pPr>
        <w:pStyle w:val="FirstParagraph"/>
      </w:pPr>
      <w:r>
        <w:t xml:space="preserve">This Marketing Plan establishes a clear roadmap for our videographer business to dominate the Germany Berlin market through hyper-local expertise. By embedding ourselves within Berlin's creative ecosystem and focusing on culturally intelligent storytelling, we transform standard video services into strategic assets for businesses navigating Germany's vibrant urban landscape. The projected €120,000 revenue by Year 1 demonstrates not just market potential, but the urgent demand for videographers who understand that in Berlin – where creativity thrives at the intersection of history and innovation – visual storytelling must reflect the city's unique soul. This isn't merely a marketing strategy; it's an investment in becoming Berlin's preferred visual storyteller within Germany.</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Videographer Services</dc:title>
  <dc:creator/>
  <dc:language>en</dc:language>
  <cp:keywords/>
  <dcterms:created xsi:type="dcterms:W3CDTF">2026-07-20T14:36:52Z</dcterms:created>
  <dcterms:modified xsi:type="dcterms:W3CDTF">2026-07-20T14:36:52Z</dcterms:modified>
</cp:coreProperties>
</file>

<file path=docProps/custom.xml><?xml version="1.0" encoding="utf-8"?>
<Properties xmlns="http://schemas.openxmlformats.org/officeDocument/2006/custom-properties" xmlns:vt="http://schemas.openxmlformats.org/officeDocument/2006/docPropsVTypes"/>
</file>