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Videographer</w:t>
      </w:r>
      <w:r>
        <w:t xml:space="preserve"> </w:t>
      </w:r>
      <w:r>
        <w:t xml:space="preserve">Services</w:t>
      </w:r>
      <w:r>
        <w:t xml:space="preserve"> </w:t>
      </w:r>
      <w:r>
        <w:t xml:space="preserve">for</w:t>
      </w:r>
      <w:r>
        <w:t xml:space="preserve"> </w:t>
      </w:r>
      <w:r>
        <w:t xml:space="preserve">Germany</w:t>
      </w:r>
      <w:r>
        <w:t xml:space="preserve"> </w:t>
      </w:r>
      <w:r>
        <w:t xml:space="preserve">Munich</w:t>
      </w:r>
    </w:p>
    <w:bookmarkStart w:id="32" w:name="Xf28ea2a96d9517773bd0e80d87acbf464a83d58"/>
    <w:p>
      <w:pPr>
        <w:pStyle w:val="Heading1"/>
      </w:pPr>
      <w:r>
        <w:t xml:space="preserve">Marketing Plan: Establishing a Premium Videographer Brand in Germany Munich</w:t>
      </w:r>
    </w:p>
    <w:bookmarkStart w:id="20" w:name="executive-summary"/>
    <w:p>
      <w:pPr>
        <w:pStyle w:val="Heading2"/>
      </w:pPr>
      <w:r>
        <w:t xml:space="preserve">Executive Summary</w:t>
      </w:r>
    </w:p>
    <w:p>
      <w:pPr>
        <w:pStyle w:val="FirstParagraph"/>
      </w:pPr>
      <w:r>
        <w:t xml:space="preserve">This comprehensive Marketing Plan outlines the strategy to establish a leading independent videographer service in Munich, Germany. Targeting corporate clients, luxury brands, real estate developers, and cultural institutions within the Bavarian capital, this plan leverages Munich’s unique market dynamics—combining high disposable income with intense competition for creative talent. The core objective is to position our videography brand as the</w:t>
      </w:r>
      <w:r>
        <w:t xml:space="preserve"> </w:t>
      </w:r>
      <w:r>
        <w:rPr>
          <w:iCs/>
          <w:i/>
        </w:rPr>
        <w:t xml:space="preserve">premium choice</w:t>
      </w:r>
      <w:r>
        <w:t xml:space="preserve"> </w:t>
      </w:r>
      <w:r>
        <w:t xml:space="preserve">for high-impact visual storytelling in Germany’s most economically vibrant city, generating €250,000+ in annual revenue within 18 months through targeted digital engagement and strategic partnerships.</w:t>
      </w:r>
    </w:p>
    <w:bookmarkEnd w:id="20"/>
    <w:bookmarkStart w:id="21" w:name="X8652ec11145fe76bda55174bd23352050bc8616"/>
    <w:p>
      <w:pPr>
        <w:pStyle w:val="Heading2"/>
      </w:pPr>
      <w:r>
        <w:t xml:space="preserve">Munich Market Analysis &amp; Competitive Landscape</w:t>
      </w:r>
    </w:p>
    <w:p>
      <w:pPr>
        <w:pStyle w:val="FirstParagraph"/>
      </w:pPr>
      <w:r>
        <w:t xml:space="preserve">Munich (München) presents a sophisticated market where visual content is non-negotiable for brands. Key industry drivers include:</w:t>
      </w:r>
    </w:p>
    <w:p>
      <w:pPr>
        <w:numPr>
          <w:ilvl w:val="0"/>
          <w:numId w:val="1001"/>
        </w:numPr>
        <w:pStyle w:val="Compact"/>
      </w:pPr>
      <w:r>
        <w:rPr>
          <w:bCs/>
          <w:b/>
        </w:rPr>
        <w:t xml:space="preserve">Corporate Demand:</w:t>
      </w:r>
      <w:r>
        <w:t xml:space="preserve"> </w:t>
      </w:r>
      <w:r>
        <w:t xml:space="preserve">Home to BMW, Siemens, Allianz; 68% of Munich-based companies prioritize video in annual marketing budgets (2023 Munich Business Report).</w:t>
      </w:r>
    </w:p>
    <w:p>
      <w:pPr>
        <w:numPr>
          <w:ilvl w:val="0"/>
          <w:numId w:val="1001"/>
        </w:numPr>
        <w:pStyle w:val="Compact"/>
      </w:pPr>
      <w:r>
        <w:rPr>
          <w:bCs/>
          <w:b/>
        </w:rPr>
        <w:t xml:space="preserve">Luxury &amp; Tourism:</w:t>
      </w:r>
      <w:r>
        <w:t xml:space="preserve"> </w:t>
      </w:r>
      <w:r>
        <w:t xml:space="preserve">Bavaria’s luxury sector (e.g., Hermès, Ritz-Carlton Munich) requires high-end promotional content.</w:t>
      </w:r>
    </w:p>
    <w:p>
      <w:pPr>
        <w:numPr>
          <w:ilvl w:val="0"/>
          <w:numId w:val="1001"/>
        </w:numPr>
        <w:pStyle w:val="Compact"/>
      </w:pPr>
      <w:r>
        <w:rPr>
          <w:bCs/>
          <w:b/>
        </w:rPr>
        <w:t xml:space="preserve">Cultural Identity:</w:t>
      </w:r>
      <w:r>
        <w:t xml:space="preserve"> </w:t>
      </w:r>
      <w:r>
        <w:t xml:space="preserve">Clients seek videographers who understand Bavarian aesthetics—blending tradition (e.g., Oktoberfest authenticity) with modern minimalism.</w:t>
      </w:r>
    </w:p>
    <w:p>
      <w:pPr>
        <w:pStyle w:val="FirstParagraph"/>
      </w:pPr>
      <w:r>
        <w:t xml:space="preserve">Competition is fragmented: Large agencies like 24/7 Munich dominate enterprise contracts, while freelance videographers struggle with inconsistent quality. Our edge lies in</w:t>
      </w:r>
      <w:r>
        <w:t xml:space="preserve"> </w:t>
      </w:r>
      <w:r>
        <w:rPr>
          <w:bCs/>
          <w:b/>
        </w:rPr>
        <w:t xml:space="preserve">specialized local expertise</w:t>
      </w:r>
      <w:r>
        <w:t xml:space="preserve">—not just technical skill but deep knowledge of Munich’s cultural nuances and business ecosystem.</w:t>
      </w:r>
    </w:p>
    <w:bookmarkEnd w:id="21"/>
    <w:bookmarkStart w:id="22" w:name="X88963b91675a099d5035f3c645e26ff5034c7cb"/>
    <w:p>
      <w:pPr>
        <w:pStyle w:val="Heading2"/>
      </w:pPr>
      <w:r>
        <w:t xml:space="preserve">Target Audience Segmentation (Germany Munich Focus)</w:t>
      </w:r>
    </w:p>
    <w:p>
      <w:pPr>
        <w:pStyle w:val="FirstParagraph"/>
      </w:pPr>
      <w:r>
        <w:t xml:space="preserve">We prioritize three high-value segments within Germany Munich:</w:t>
      </w:r>
    </w:p>
    <w:p>
      <w:pPr>
        <w:numPr>
          <w:ilvl w:val="0"/>
          <w:numId w:val="1002"/>
        </w:numPr>
        <w:pStyle w:val="Compact"/>
      </w:pPr>
      <w:r>
        <w:rPr>
          <w:bCs/>
          <w:b/>
        </w:rPr>
        <w:t xml:space="preserve">Corporate Innovation Leaders:</w:t>
      </w:r>
      <w:r>
        <w:t xml:space="preserve"> </w:t>
      </w:r>
      <w:r>
        <w:t xml:space="preserve">Tech startups (e.g., in the Isar Valley innovation hub) and established firms needing product demos, employee stories, and investor videos.</w:t>
      </w:r>
    </w:p>
    <w:p>
      <w:pPr>
        <w:numPr>
          <w:ilvl w:val="0"/>
          <w:numId w:val="1002"/>
        </w:numPr>
        <w:pStyle w:val="Compact"/>
      </w:pPr>
      <w:r>
        <w:rPr>
          <w:bCs/>
          <w:b/>
        </w:rPr>
        <w:t xml:space="preserve">Luxury Real Estate Developers:</w:t>
      </w:r>
      <w:r>
        <w:t xml:space="preserve"> </w:t>
      </w:r>
      <w:r>
        <w:t xml:space="preserve">High-end projects in districts like Maxvorstadt or Schwabing requiring cinematic property showcases.</w:t>
      </w:r>
    </w:p>
    <w:p>
      <w:pPr>
        <w:numPr>
          <w:ilvl w:val="0"/>
          <w:numId w:val="1002"/>
        </w:numPr>
        <w:pStyle w:val="Compact"/>
      </w:pPr>
      <w:r>
        <w:rPr>
          <w:bCs/>
          <w:b/>
        </w:rPr>
        <w:t xml:space="preserve">Cultural Institutions:</w:t>
      </w:r>
      <w:r>
        <w:t xml:space="preserve"> </w:t>
      </w:r>
      <w:r>
        <w:t xml:space="preserve">Museums (e.g., BMW Museum), event planners (Oktoberfest partners), and universities seeking documentary-style content.</w:t>
      </w:r>
    </w:p>
    <w:p>
      <w:pPr>
        <w:pStyle w:val="FirstParagraph"/>
      </w:pPr>
      <w:r>
        <w:t xml:space="preserve">All clients require German-language communication but expect globally polished deliverables—critical for our Munich positioning.</w:t>
      </w:r>
    </w:p>
    <w:bookmarkEnd w:id="22"/>
    <w:bookmarkStart w:id="23" w:name="positioning-unique-value-proposition"/>
    <w:p>
      <w:pPr>
        <w:pStyle w:val="Heading2"/>
      </w:pPr>
      <w:r>
        <w:t xml:space="preserve">Positioning &amp; Unique Value Proposition</w:t>
      </w:r>
    </w:p>
    <w:p>
      <w:pPr>
        <w:pStyle w:val="FirstParagraph"/>
      </w:pPr>
      <w:r>
        <w:t xml:space="preserve">We position as the only Munich-based videographer specializing in</w:t>
      </w:r>
      <w:r>
        <w:t xml:space="preserve"> </w:t>
      </w:r>
      <w:r>
        <w:rPr>
          <w:iCs/>
          <w:i/>
        </w:rPr>
        <w:t xml:space="preserve">Bavarian-Modern Visual Storytelling</w:t>
      </w:r>
      <w:r>
        <w:t xml:space="preserve">. Unlike generic freelancers or Berlin-based agencies, we combine:</w:t>
      </w:r>
    </w:p>
    <w:p>
      <w:pPr>
        <w:numPr>
          <w:ilvl w:val="0"/>
          <w:numId w:val="1003"/>
        </w:numPr>
        <w:pStyle w:val="Compact"/>
      </w:pPr>
      <w:r>
        <w:rPr>
          <w:bCs/>
          <w:b/>
        </w:rPr>
        <w:t xml:space="preserve">Hyperlocal Knowledge:</w:t>
      </w:r>
      <w:r>
        <w:t xml:space="preserve"> </w:t>
      </w:r>
      <w:r>
        <w:t xml:space="preserve">Access to Munich-exclusive locations (e.g., Nymphenburg Palace, English Garden), understanding of local regulations.</w:t>
      </w:r>
    </w:p>
    <w:p>
      <w:pPr>
        <w:numPr>
          <w:ilvl w:val="0"/>
          <w:numId w:val="1003"/>
        </w:numPr>
        <w:pStyle w:val="Compact"/>
      </w:pPr>
      <w:r>
        <w:rPr>
          <w:bCs/>
          <w:b/>
        </w:rPr>
        <w:t xml:space="preserve">Cultural Nuance:</w:t>
      </w:r>
      <w:r>
        <w:t xml:space="preserve"> </w:t>
      </w:r>
      <w:r>
        <w:t xml:space="preserve">Ability to capture authentic Munich moments without stereotyping (e.g., a tech demo set in a traditional Hofbräuhaus).</w:t>
      </w:r>
    </w:p>
    <w:p>
      <w:pPr>
        <w:numPr>
          <w:ilvl w:val="0"/>
          <w:numId w:val="1003"/>
        </w:numPr>
        <w:pStyle w:val="Compact"/>
      </w:pPr>
      <w:r>
        <w:rPr>
          <w:bCs/>
          <w:b/>
        </w:rPr>
        <w:t xml:space="preserve">Cost Efficiency:</w:t>
      </w:r>
      <w:r>
        <w:t xml:space="preserve"> </w:t>
      </w:r>
      <w:r>
        <w:t xml:space="preserve">20% lower pricing than multinational agencies with comparable quality.</w:t>
      </w:r>
    </w:p>
    <w:p>
      <w:pPr>
        <w:pStyle w:val="FirstParagraph"/>
      </w:pPr>
      <w:r>
        <w:t xml:space="preserve">Our tagline:</w:t>
      </w:r>
      <w:r>
        <w:t xml:space="preserve"> </w:t>
      </w:r>
      <w:r>
        <w:rPr>
          <w:iCs/>
          <w:i/>
        </w:rPr>
        <w:t xml:space="preserve">"Munich Storytelling, World-Class Quality."</w:t>
      </w:r>
    </w:p>
    <w:bookmarkEnd w:id="23"/>
    <w:bookmarkStart w:id="28" w:name="tactical-marketing-strategy"/>
    <w:p>
      <w:pPr>
        <w:pStyle w:val="Heading2"/>
      </w:pPr>
      <w:r>
        <w:t xml:space="preserve">Tactical Marketing Strategy</w:t>
      </w:r>
    </w:p>
    <w:bookmarkStart w:id="24" w:name="X1d075c1a85631b9694ed684918dd33c84686d0f"/>
    <w:p>
      <w:pPr>
        <w:pStyle w:val="Heading3"/>
      </w:pPr>
      <w:r>
        <w:t xml:space="preserve">1. Digital Branding &amp; Local SEO (Germany Munich Focus)</w:t>
      </w:r>
    </w:p>
    <w:p>
      <w:pPr>
        <w:pStyle w:val="FirstParagraph"/>
      </w:pPr>
      <w:r>
        <w:rPr>
          <w:bCs/>
          <w:b/>
        </w:rPr>
        <w:t xml:space="preserve">Website Optimization:</w:t>
      </w:r>
      <w:r>
        <w:t xml:space="preserve"> </w:t>
      </w:r>
      <w:r>
        <w:t xml:space="preserve">Target keywords like "Premium videographer Munich," "Corporate video production Germany," and "Luxury real estate film Munich." Include location-specific pages for neighborhoods (e.g., "Videography in Schwabing").</w:t>
      </w:r>
    </w:p>
    <w:p>
      <w:pPr>
        <w:pStyle w:val="BodyText"/>
      </w:pPr>
      <w:r>
        <w:rPr>
          <w:bCs/>
          <w:b/>
        </w:rPr>
        <w:t xml:space="preserve">Google My Business:</w:t>
      </w:r>
      <w:r>
        <w:t xml:space="preserve"> </w:t>
      </w:r>
      <w:r>
        <w:t xml:space="preserve">Optimize with German keywords, Munich imagery, and client testimonials from local brands. Aim for #1 ranking in Munich videography searches.</w:t>
      </w:r>
    </w:p>
    <w:bookmarkEnd w:id="24"/>
    <w:bookmarkStart w:id="25" w:name="strategic-partnerships-munich-network"/>
    <w:p>
      <w:pPr>
        <w:pStyle w:val="Heading3"/>
      </w:pPr>
      <w:r>
        <w:t xml:space="preserve">2. Strategic Partnerships (Munich Network)</w:t>
      </w:r>
    </w:p>
    <w:p>
      <w:pPr>
        <w:pStyle w:val="FirstParagraph"/>
      </w:pPr>
      <w:r>
        <w:t xml:space="preserve">Cultivate alliances with key Munich entities:</w:t>
      </w:r>
    </w:p>
    <w:p>
      <w:pPr>
        <w:numPr>
          <w:ilvl w:val="0"/>
          <w:numId w:val="1004"/>
        </w:numPr>
        <w:pStyle w:val="Compact"/>
      </w:pPr>
      <w:r>
        <w:rPr>
          <w:bCs/>
          <w:b/>
        </w:rPr>
        <w:t xml:space="preserve">Co-Working Spaces:</w:t>
      </w:r>
      <w:r>
        <w:t xml:space="preserve"> </w:t>
      </w:r>
      <w:r>
        <w:t xml:space="preserve">Partner with Impact Hub München and Fabrik for client referrals.</w:t>
      </w:r>
    </w:p>
    <w:p>
      <w:pPr>
        <w:numPr>
          <w:ilvl w:val="0"/>
          <w:numId w:val="1004"/>
        </w:numPr>
        <w:pStyle w:val="Compact"/>
      </w:pPr>
      <w:r>
        <w:rPr>
          <w:bCs/>
          <w:b/>
        </w:rPr>
        <w:t xml:space="preserve">Luxury Event Planners:</w:t>
      </w:r>
      <w:r>
        <w:t xml:space="preserve"> </w:t>
      </w:r>
      <w:r>
        <w:t xml:space="preserve">Collaborate with agencies like Münchner Hochzeitskultur for wedding video packages (30% of initial revenue).</w:t>
      </w:r>
    </w:p>
    <w:p>
      <w:pPr>
        <w:numPr>
          <w:ilvl w:val="0"/>
          <w:numId w:val="1004"/>
        </w:numPr>
        <w:pStyle w:val="Compact"/>
      </w:pPr>
      <w:r>
        <w:rPr>
          <w:bCs/>
          <w:b/>
        </w:rPr>
        <w:t xml:space="preserve">Local Media:</w:t>
      </w:r>
      <w:r>
        <w:t xml:space="preserve"> </w:t>
      </w:r>
      <w:r>
        <w:t xml:space="preserve">Secure features in Munich-based publications (e.g., Münchner Merkur) highlighting "Munich Videography Trends."</w:t>
      </w:r>
    </w:p>
    <w:bookmarkEnd w:id="25"/>
    <w:bookmarkStart w:id="26" w:name="Xe959e78e806061ca595b47ce0a4ac8d5c92a386"/>
    <w:p>
      <w:pPr>
        <w:pStyle w:val="Heading3"/>
      </w:pPr>
      <w:r>
        <w:t xml:space="preserve">3. Content Marketing for Germany Munich Audience</w:t>
      </w:r>
    </w:p>
    <w:p>
      <w:pPr>
        <w:pStyle w:val="FirstParagraph"/>
      </w:pPr>
      <w:r>
        <w:t xml:space="preserve">Create location-specific content:</w:t>
      </w:r>
    </w:p>
    <w:p>
      <w:pPr>
        <w:numPr>
          <w:ilvl w:val="0"/>
          <w:numId w:val="1005"/>
        </w:numPr>
        <w:pStyle w:val="Compact"/>
      </w:pPr>
      <w:r>
        <w:rPr>
          <w:bCs/>
          <w:b/>
        </w:rPr>
        <w:t xml:space="preserve">Blog Series:</w:t>
      </w:r>
      <w:r>
        <w:t xml:space="preserve"> </w:t>
      </w:r>
      <w:r>
        <w:t xml:space="preserve">"5 Hidden Munich Locations for Corporate Video Shoots" (SEO-optimized).</w:t>
      </w:r>
    </w:p>
    <w:p>
      <w:pPr>
        <w:numPr>
          <w:ilvl w:val="0"/>
          <w:numId w:val="1005"/>
        </w:numPr>
        <w:pStyle w:val="Compact"/>
      </w:pPr>
      <w:r>
        <w:rPr>
          <w:bCs/>
          <w:b/>
        </w:rPr>
        <w:t xml:space="preserve">Case Studies:</w:t>
      </w:r>
      <w:r>
        <w:t xml:space="preserve"> </w:t>
      </w:r>
      <w:r>
        <w:t xml:space="preserve">Showcase projects like "BMW Innovation Campus Documentary: Shot on Location in Munich." Emphasize German client satisfaction.</w:t>
      </w:r>
    </w:p>
    <w:p>
      <w:pPr>
        <w:numPr>
          <w:ilvl w:val="0"/>
          <w:numId w:val="1005"/>
        </w:numPr>
        <w:pStyle w:val="Compact"/>
      </w:pPr>
      <w:r>
        <w:rPr>
          <w:bCs/>
          <w:b/>
        </w:rPr>
        <w:t xml:space="preserve">Social Media:</w:t>
      </w:r>
      <w:r>
        <w:t xml:space="preserve"> </w:t>
      </w:r>
      <w:r>
        <w:t xml:space="preserve">Instagram Reels showing time-lapses of shooting at Marienplatz, using #MunichVideographer. Target Munich-based business accounts.</w:t>
      </w:r>
    </w:p>
    <w:bookmarkEnd w:id="26"/>
    <w:bookmarkStart w:id="27" w:name="community-engagement-in-munich"/>
    <w:p>
      <w:pPr>
        <w:pStyle w:val="Heading3"/>
      </w:pPr>
      <w:r>
        <w:t xml:space="preserve">4. Community Engagement in Munich</w:t>
      </w:r>
    </w:p>
    <w:p>
      <w:pPr>
        <w:pStyle w:val="FirstParagraph"/>
      </w:pPr>
      <w:r>
        <w:t xml:space="preserve">Host free workshops at Munich venues like the Goethe-Institut:</w:t>
      </w:r>
    </w:p>
    <w:p>
      <w:pPr>
        <w:numPr>
          <w:ilvl w:val="0"/>
          <w:numId w:val="1006"/>
        </w:numPr>
        <w:pStyle w:val="Compact"/>
      </w:pPr>
      <w:r>
        <w:rPr>
          <w:iCs/>
          <w:i/>
        </w:rPr>
        <w:t xml:space="preserve">"Video Marketing for Startups: A Munich Perspective"</w:t>
      </w:r>
    </w:p>
    <w:p>
      <w:pPr>
        <w:numPr>
          <w:ilvl w:val="0"/>
          <w:numId w:val="1006"/>
        </w:numPr>
        <w:pStyle w:val="Compact"/>
      </w:pPr>
      <w:r>
        <w:rPr>
          <w:iCs/>
          <w:i/>
        </w:rPr>
        <w:t xml:space="preserve">"Authentic Bavarian Brand Storytelling"</w:t>
      </w:r>
    </w:p>
    <w:p>
      <w:pPr>
        <w:pStyle w:val="FirstParagraph"/>
      </w:pPr>
      <w:r>
        <w:t xml:space="preserve">Build trust by demonstrating local expertise—free events attract high-intent leads from Germany’s business community.</w:t>
      </w:r>
    </w:p>
    <w:bookmarkEnd w:id="27"/>
    <w:bookmarkEnd w:id="28"/>
    <w:bookmarkStart w:id="29" w:name="budget-allocation-kpis"/>
    <w:p>
      <w:pPr>
        <w:pStyle w:val="Heading2"/>
      </w:pPr>
      <w:r>
        <w:t xml:space="preserve">Budget Allocation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w:t>
            </w:r>
          </w:p>
        </w:tc>
        <w:tc>
          <w:tcPr/>
          <w:p>
            <w:pPr>
              <w:pStyle w:val="Compact"/>
              <w:jc w:val="left"/>
            </w:pPr>
            <w:r>
              <w:t xml:space="preserve">KPI</w:t>
            </w:r>
          </w:p>
        </w:tc>
      </w:tr>
      <w:tr>
        <w:tc>
          <w:tcPr/>
          <w:p>
            <w:pPr>
              <w:pStyle w:val="Compact"/>
              <w:jc w:val="left"/>
            </w:pPr>
            <w:r>
              <w:t xml:space="preserve">Digital Marketing &amp; SEO</w:t>
            </w:r>
          </w:p>
        </w:tc>
        <w:tc>
          <w:tcPr/>
          <w:p>
            <w:pPr>
              <w:pStyle w:val="Compact"/>
              <w:jc w:val="left"/>
            </w:pPr>
            <w:r>
              <w:t xml:space="preserve">8,500</w:t>
            </w:r>
          </w:p>
        </w:tc>
        <w:tc>
          <w:tcPr/>
          <w:p>
            <w:pPr>
              <w:pStyle w:val="Compact"/>
              <w:jc w:val="left"/>
            </w:pPr>
            <w:r>
              <w:t xml:space="preserve">25% increase in Munich organic traffic (Q1)</w:t>
            </w:r>
          </w:p>
        </w:tc>
      </w:tr>
      <w:tr>
        <w:tc>
          <w:tcPr/>
          <w:p>
            <w:pPr>
              <w:pStyle w:val="Compact"/>
              <w:jc w:val="left"/>
            </w:pPr>
            <w:r>
              <w:t xml:space="preserve">Partnership Development</w:t>
            </w:r>
          </w:p>
        </w:tc>
        <w:tc>
          <w:tcPr/>
          <w:p>
            <w:pPr>
              <w:pStyle w:val="Compact"/>
              <w:jc w:val="left"/>
            </w:pPr>
            <w:r>
              <w:t xml:space="preserve">5,000</w:t>
            </w:r>
          </w:p>
        </w:tc>
        <w:tc>
          <w:tcPr/>
          <w:p>
            <w:pPr>
              <w:pStyle w:val="Compact"/>
              <w:jc w:val="left"/>
            </w:pPr>
            <w:r>
              <w:t xml:space="preserve">N/A (Lead generation)</w:t>
            </w:r>
          </w:p>
        </w:tc>
      </w:tr>
      <w:tr>
        <w:tc>
          <w:tcPr/>
          <w:p>
            <w:pPr>
              <w:pStyle w:val="Compact"/>
              <w:jc w:val="left"/>
            </w:pPr>
            <w:r>
              <w:t xml:space="preserve">Community Events</w:t>
            </w:r>
          </w:p>
        </w:tc>
        <w:tc>
          <w:tcPr/>
          <w:p>
            <w:pPr>
              <w:pStyle w:val="Compact"/>
              <w:jc w:val="left"/>
            </w:pPr>
            <w:r>
              <w:t xml:space="preserve">3,500</w:t>
            </w:r>
          </w:p>
        </w:tc>
        <w:tc>
          <w:tcPr/>
          <w:p>
            <w:pPr>
              <w:pStyle w:val="Compact"/>
              <w:jc w:val="left"/>
            </w:pPr>
            <w:r>
              <w:t xml:space="preserve">5+ corporate leads/event; 12+ workshop attendees/month</w:t>
            </w:r>
          </w:p>
        </w:tc>
      </w:tr>
      <w:tr>
        <w:tc>
          <w:tcPr/>
          <w:p>
            <w:pPr>
              <w:pStyle w:val="Compact"/>
              <w:jc w:val="left"/>
            </w:pPr>
            <w:r>
              <w:t xml:space="preserve">Content Production (Case Studies)</w:t>
            </w:r>
          </w:p>
        </w:tc>
        <w:tc>
          <w:tcPr/>
          <w:p>
            <w:pPr>
              <w:pStyle w:val="Compact"/>
              <w:jc w:val="left"/>
            </w:pPr>
            <w:r>
              <w:t xml:space="preserve">4,000</w:t>
            </w:r>
          </w:p>
        </w:tc>
        <w:tc>
          <w:tcPr/>
          <w:p>
            <w:pPr>
              <w:pStyle w:val="Compact"/>
              <w:jc w:val="left"/>
            </w:pPr>
            <w:r>
              <w:t xml:space="preserve">3 new client referrals from published work</w:t>
            </w:r>
          </w:p>
        </w:tc>
      </w:tr>
    </w:tbl>
    <w:bookmarkEnd w:id="29"/>
    <w:bookmarkStart w:id="30" w:name="Xdd71b7dcf75e5eb038cda6ad9c0ac78df2848e9"/>
    <w:p>
      <w:pPr>
        <w:pStyle w:val="Heading2"/>
      </w:pPr>
      <w:r>
        <w:t xml:space="preserve">Risk Mitigation for Germany Munich Market</w:t>
      </w:r>
    </w:p>
    <w:p>
      <w:pPr>
        <w:pStyle w:val="FirstParagraph"/>
      </w:pPr>
      <w:r>
        <w:t xml:space="preserve">Munich’s high cost of living demands agility:</w:t>
      </w:r>
    </w:p>
    <w:p>
      <w:pPr>
        <w:numPr>
          <w:ilvl w:val="0"/>
          <w:numId w:val="1007"/>
        </w:numPr>
        <w:pStyle w:val="Compact"/>
      </w:pPr>
      <w:r>
        <w:rPr>
          <w:bCs/>
          <w:b/>
        </w:rPr>
        <w:t xml:space="preserve">Competition:</w:t>
      </w:r>
      <w:r>
        <w:t xml:space="preserve"> </w:t>
      </w:r>
      <w:r>
        <w:t xml:space="preserve">Differentiate via Bavarian cultural fluency—competitors lack this depth.</w:t>
      </w:r>
    </w:p>
    <w:p>
      <w:pPr>
        <w:numPr>
          <w:ilvl w:val="0"/>
          <w:numId w:val="1007"/>
        </w:numPr>
        <w:pStyle w:val="Compact"/>
      </w:pPr>
      <w:r>
        <w:rPr>
          <w:bCs/>
          <w:b/>
        </w:rPr>
        <w:t xml:space="preserve">Seasonality:</w:t>
      </w:r>
      <w:r>
        <w:t xml:space="preserve"> </w:t>
      </w:r>
      <w:r>
        <w:t xml:space="preserve">Munich tourism peaks summer; target corporate Q4 budget cycles for steady revenue.</w:t>
      </w:r>
    </w:p>
    <w:p>
      <w:pPr>
        <w:numPr>
          <w:ilvl w:val="0"/>
          <w:numId w:val="1007"/>
        </w:numPr>
        <w:pStyle w:val="Compact"/>
      </w:pPr>
      <w:r>
        <w:rPr>
          <w:bCs/>
          <w:b/>
        </w:rPr>
        <w:t xml:space="preserve">Cultural Missteps:</w:t>
      </w:r>
      <w:r>
        <w:t xml:space="preserve"> </w:t>
      </w:r>
      <w:r>
        <w:t xml:space="preserve">Employ a Munich-based consultant for all client briefings to avoid faux pas (e.g., inappropriate Oktoberfest references).</w:t>
      </w:r>
    </w:p>
    <w:bookmarkEnd w:id="30"/>
    <w:bookmarkStart w:id="31" w:name="X621e69963ebe9e5bd3209ea2aaabb03216bf079"/>
    <w:p>
      <w:pPr>
        <w:pStyle w:val="Heading2"/>
      </w:pPr>
      <w:r>
        <w:t xml:space="preserve">Conclusion: Why This Marketing Plan Wins in Germany Munich</w:t>
      </w:r>
    </w:p>
    <w:p>
      <w:pPr>
        <w:pStyle w:val="FirstParagraph"/>
      </w:pPr>
      <w:r>
        <w:t xml:space="preserve">This plan transcends generic videographer marketing by embedding itself within Munich’s economic and cultural fabric. Every tactic—from SEO keywords to partnership locations—anchors to the reality of doing business in Germany Munich. We are not just a videographer; we are the</w:t>
      </w:r>
      <w:r>
        <w:t xml:space="preserve"> </w:t>
      </w:r>
      <w:r>
        <w:rPr>
          <w:iCs/>
          <w:i/>
        </w:rPr>
        <w:t xml:space="preserve">local expert</w:t>
      </w:r>
      <w:r>
        <w:t xml:space="preserve"> </w:t>
      </w:r>
      <w:r>
        <w:t xml:space="preserve">who turns Munich’s unique identity into compelling visual assets for global brands. By focusing on high-value segments with tailored German-market strategies, this Marketing Plan ensures sustainable growth in one of Europe’s most competitive creative hubs, delivering measurable results within 18 months while solidifying our reputation as the definitive videographer for Germany Munich.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Videographer Services for Germany Munich</dc:title>
  <dc:creator/>
  <dc:language>en</dc:language>
  <cp:keywords/>
  <dcterms:created xsi:type="dcterms:W3CDTF">2026-07-20T01:47:49Z</dcterms:created>
  <dcterms:modified xsi:type="dcterms:W3CDTF">2026-07-20T01:47:49Z</dcterms:modified>
</cp:coreProperties>
</file>

<file path=docProps/custom.xml><?xml version="1.0" encoding="utf-8"?>
<Properties xmlns="http://schemas.openxmlformats.org/officeDocument/2006/custom-properties" xmlns:vt="http://schemas.openxmlformats.org/officeDocument/2006/docPropsVTypes"/>
</file>