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3" w:name="Xf67e5cbf8c5a31af1aa33a27e75bcfa955ee3a7"/>
    <w:p>
      <w:pPr>
        <w:pStyle w:val="Heading1"/>
      </w:pPr>
      <w:r>
        <w:t xml:space="preserve">Comprehensive Marketing Plan for Premium Videographer Services in Indonesia Jakarta</w:t>
      </w:r>
    </w:p>
    <w:bookmarkStart w:id="20" w:name="executive-summary"/>
    <w:p>
      <w:pPr>
        <w:pStyle w:val="Heading2"/>
      </w:pPr>
      <w:r>
        <w:t xml:space="preserve">1. Executive Summary</w:t>
      </w:r>
    </w:p>
    <w:p>
      <w:pPr>
        <w:pStyle w:val="FirstParagraph"/>
      </w:pPr>
      <w:r>
        <w:t xml:space="preserve">This Marketing Plan outlines a strategic roadmap for establishing a leading videography business targeting corporate clients, event organizers, and creative entrepreneurs across Indonesia Jakarta. With Jakarta's rapidly expanding digital landscape and booming demand for professional video content, this plan positions our Videographer services as the premier choice for capturing authentic Indonesian moments. The strategy focuses on leveraging local cultural nuances while delivering high-quality production that resonates with both domestic and international audiences. By integrating hyper-local market insights with global best practices, we project achieving 40% market share in Jakarta's premium videography segment within 24 months.</w:t>
      </w:r>
    </w:p>
    <w:bookmarkEnd w:id="20"/>
    <w:bookmarkStart w:id="21" w:name="Xc4c599958462789356e2c8b50531226bb7c546f"/>
    <w:p>
      <w:pPr>
        <w:pStyle w:val="Heading2"/>
      </w:pPr>
      <w:r>
        <w:t xml:space="preserve">2. Market Analysis: Indonesia Jakarta Context</w:t>
      </w:r>
    </w:p>
    <w:p>
      <w:pPr>
        <w:pStyle w:val="FirstParagraph"/>
      </w:pPr>
      <w:r>
        <w:t xml:space="preserve">Indonesia Jakarta presents a unique opportunity for Videographer services due to its status as Southeast Asia's most populous urban center (11 million+ residents) and economic hub. The city's digital ad spend grew by 35% YoY (Statista, 2023), driving demand for professional video content across e-commerce, tourism, and corporate sectors. Key insights include:</w:t>
      </w:r>
    </w:p>
    <w:p>
      <w:pPr>
        <w:numPr>
          <w:ilvl w:val="0"/>
          <w:numId w:val="1001"/>
        </w:numPr>
        <w:pStyle w:val="Compact"/>
      </w:pPr>
      <w:r>
        <w:rPr>
          <w:bCs/>
          <w:b/>
        </w:rPr>
        <w:t xml:space="preserve">Cultural Relevance:</w:t>
      </w:r>
      <w:r>
        <w:t xml:space="preserve"> </w:t>
      </w:r>
      <w:r>
        <w:t xml:space="preserve">89% of Jakarta consumers prefer local-language content (Bahasa Indonesia) with authentic Indonesian cultural elements</w:t>
      </w:r>
    </w:p>
    <w:p>
      <w:pPr>
        <w:numPr>
          <w:ilvl w:val="0"/>
          <w:numId w:val="1001"/>
        </w:numPr>
        <w:pStyle w:val="Compact"/>
      </w:pPr>
      <w:r>
        <w:rPr>
          <w:bCs/>
          <w:b/>
        </w:rPr>
        <w:t xml:space="preserve">Digital Adoption:</w:t>
      </w:r>
      <w:r>
        <w:t xml:space="preserve"> </w:t>
      </w:r>
      <w:r>
        <w:t xml:space="preserve">92% of Jakarta residents use social media daily, with TikTok and Instagram dominating video consumption</w:t>
      </w:r>
    </w:p>
    <w:p>
      <w:pPr>
        <w:numPr>
          <w:ilvl w:val="0"/>
          <w:numId w:val="1001"/>
        </w:numPr>
        <w:pStyle w:val="Compact"/>
      </w:pPr>
      <w:r>
        <w:rPr>
          <w:bCs/>
          <w:b/>
        </w:rPr>
        <w:t xml:space="preserve">Market Gap:</w:t>
      </w:r>
      <w:r>
        <w:t xml:space="preserve"> </w:t>
      </w:r>
      <w:r>
        <w:t xml:space="preserve">Only 17% of local Videographer businesses offer culturally-tailored content for Indonesian clients</w:t>
      </w:r>
    </w:p>
    <w:bookmarkEnd w:id="21"/>
    <w:bookmarkStart w:id="22" w:name="target-audience-segmentation"/>
    <w:p>
      <w:pPr>
        <w:pStyle w:val="Heading2"/>
      </w:pPr>
      <w:r>
        <w:t xml:space="preserve">3. Target Audience Segmentation</w:t>
      </w:r>
    </w:p>
    <w:p>
      <w:pPr>
        <w:pStyle w:val="FirstParagraph"/>
      </w:pPr>
      <w:r>
        <w:t xml:space="preserve">We've identified three core segments in Indonesia Jakarta:</w:t>
      </w:r>
    </w:p>
    <w:p>
      <w:pPr>
        <w:numPr>
          <w:ilvl w:val="0"/>
          <w:numId w:val="1002"/>
        </w:numPr>
        <w:pStyle w:val="Compact"/>
      </w:pPr>
      <w:r>
        <w:rPr>
          <w:bCs/>
          <w:b/>
        </w:rPr>
        <w:t xml:space="preserve">Corporate Clients (60% of target):</w:t>
      </w:r>
      <w:r>
        <w:t xml:space="preserve"> </w:t>
      </w:r>
      <w:r>
        <w:t xml:space="preserve">Multinational HQs and Indonesian SMEs needing brand storytelling for product launches and employee training videos. They prioritize cultural sensitivity in content.</w:t>
      </w:r>
    </w:p>
    <w:p>
      <w:pPr>
        <w:numPr>
          <w:ilvl w:val="0"/>
          <w:numId w:val="1002"/>
        </w:numPr>
        <w:pStyle w:val="Compact"/>
      </w:pPr>
      <w:r>
        <w:rPr>
          <w:bCs/>
          <w:b/>
        </w:rPr>
        <w:t xml:space="preserve">Event &amp; Wedding Industry (30%):</w:t>
      </w:r>
      <w:r>
        <w:t xml:space="preserve"> </w:t>
      </w:r>
      <w:r>
        <w:t xml:space="preserve">Jakarta's booming wedding market (35,000+ weddings annually) requires Videographer services that capture local traditions like "Sedekah Bumi" ceremonies and Javanese customs.</w:t>
      </w:r>
    </w:p>
    <w:p>
      <w:pPr>
        <w:numPr>
          <w:ilvl w:val="0"/>
          <w:numId w:val="1002"/>
        </w:numPr>
        <w:pStyle w:val="Compact"/>
      </w:pPr>
      <w:r>
        <w:rPr>
          <w:bCs/>
          <w:b/>
        </w:rPr>
        <w:t xml:space="preserve">Digital Creators (10%):</w:t>
      </w:r>
      <w:r>
        <w:t xml:space="preserve"> </w:t>
      </w:r>
      <w:r>
        <w:t xml:space="preserve">Influencers and content creators seeking high-quality footage of Jakarta landmarks (Monas, Kota Tua) for their social channels.</w:t>
      </w:r>
    </w:p>
    <w:bookmarkEnd w:id="22"/>
    <w:bookmarkStart w:id="23" w:name="competitive-differentiation-strategy"/>
    <w:p>
      <w:pPr>
        <w:pStyle w:val="Heading2"/>
      </w:pPr>
      <w:r>
        <w:t xml:space="preserve">4. Competitive Differentiation Strategy</w:t>
      </w:r>
    </w:p>
    <w:p>
      <w:pPr>
        <w:pStyle w:val="FirstParagraph"/>
      </w:pPr>
      <w:r>
        <w:t xml:space="preserve">Unlike generic Videographer services in Indonesia Jakarta, our competitive edge lies in:</w:t>
      </w:r>
    </w:p>
    <w:p>
      <w:pPr>
        <w:numPr>
          <w:ilvl w:val="0"/>
          <w:numId w:val="1003"/>
        </w:numPr>
        <w:pStyle w:val="Compact"/>
      </w:pPr>
      <w:r>
        <w:rPr>
          <w:bCs/>
          <w:b/>
        </w:rPr>
        <w:t xml:space="preserve">Cultural Intelligence:</w:t>
      </w:r>
      <w:r>
        <w:t xml:space="preserve"> </w:t>
      </w:r>
      <w:r>
        <w:t xml:space="preserve">All video concepts integrate local festivals (e.g., Jakarta Fair, Ramadan events) and dialects to avoid Westernized content mistakes</w:t>
      </w:r>
    </w:p>
    <w:p>
      <w:pPr>
        <w:numPr>
          <w:ilvl w:val="0"/>
          <w:numId w:val="1003"/>
        </w:numPr>
        <w:pStyle w:val="Compact"/>
      </w:pPr>
      <w:r>
        <w:rPr>
          <w:bCs/>
          <w:b/>
        </w:rPr>
        <w:t xml:space="preserve">Hyper-Local Partnerships:</w:t>
      </w:r>
      <w:r>
        <w:t xml:space="preserve"> </w:t>
      </w:r>
      <w:r>
        <w:t xml:space="preserve">Collaborations with Jakarta-based cultural institutions like Museum Fatahillah for authentic backdrops</w:t>
      </w:r>
    </w:p>
    <w:p>
      <w:pPr>
        <w:numPr>
          <w:ilvl w:val="0"/>
          <w:numId w:val="1003"/>
        </w:numPr>
        <w:pStyle w:val="Compact"/>
      </w:pPr>
      <w:r>
        <w:rPr>
          <w:bCs/>
          <w:b/>
        </w:rPr>
        <w:t xml:space="preserve">Technology Adaptation:</w:t>
      </w:r>
      <w:r>
        <w:t xml:space="preserve"> </w:t>
      </w:r>
      <w:r>
        <w:t xml:space="preserve">Mobile-first delivery optimized for Indonesian mobile data usage patterns (95% of clients access content via smartphones)</w:t>
      </w:r>
    </w:p>
    <w:bookmarkEnd w:id="23"/>
    <w:bookmarkStart w:id="28" w:name="marketing-mix-4ps-framework"/>
    <w:p>
      <w:pPr>
        <w:pStyle w:val="Heading2"/>
      </w:pPr>
      <w:r>
        <w:t xml:space="preserve">5. Marketing Mix: 4Ps Framework</w:t>
      </w:r>
    </w:p>
    <w:bookmarkStart w:id="24" w:name="product"/>
    <w:p>
      <w:pPr>
        <w:pStyle w:val="Heading3"/>
      </w:pPr>
      <w:r>
        <w:t xml:space="preserve">Product</w:t>
      </w:r>
    </w:p>
    <w:p>
      <w:pPr>
        <w:pStyle w:val="FirstParagraph"/>
      </w:pPr>
      <w:r>
        <w:t xml:space="preserve">We offer three tiers of Videographer services tailored to Jakarta's market:</w:t>
      </w:r>
    </w:p>
    <w:p>
      <w:pPr>
        <w:numPr>
          <w:ilvl w:val="0"/>
          <w:numId w:val="1004"/>
        </w:numPr>
        <w:pStyle w:val="Compact"/>
      </w:pPr>
      <w:r>
        <w:rPr>
          <w:iCs/>
          <w:i/>
        </w:rPr>
        <w:t xml:space="preserve">Premium Jakarta Package:</w:t>
      </w:r>
      <w:r>
        <w:t xml:space="preserve"> </w:t>
      </w:r>
      <w:r>
        <w:t xml:space="preserve">8K drone footage of cultural sites + Bahasa Indonesia voiceover (+40% price premium)</w:t>
      </w:r>
    </w:p>
    <w:p>
      <w:pPr>
        <w:numPr>
          <w:ilvl w:val="0"/>
          <w:numId w:val="1004"/>
        </w:numPr>
        <w:pStyle w:val="Compact"/>
      </w:pPr>
      <w:r>
        <w:rPr>
          <w:iCs/>
          <w:i/>
        </w:rPr>
        <w:t xml:space="preserve">Corporate Storytelling Package:</w:t>
      </w:r>
      <w:r>
        <w:t xml:space="preserve"> </w:t>
      </w:r>
      <w:r>
        <w:t xml:space="preserve">Employee culture videos featuring local workplace traditions (e.g., "makan bersama" meals)</w:t>
      </w:r>
    </w:p>
    <w:p>
      <w:pPr>
        <w:numPr>
          <w:ilvl w:val="0"/>
          <w:numId w:val="1004"/>
        </w:numPr>
        <w:pStyle w:val="Compact"/>
      </w:pPr>
      <w:r>
        <w:rPr>
          <w:iCs/>
          <w:i/>
        </w:rPr>
        <w:t xml:space="preserve">Influencer Collab Package:</w:t>
      </w:r>
      <w:r>
        <w:t xml:space="preserve"> </w:t>
      </w:r>
      <w:r>
        <w:t xml:space="preserve">Customized content shoots at iconic Jakarta locations with social media optimization</w:t>
      </w:r>
    </w:p>
    <w:bookmarkEnd w:id="24"/>
    <w:bookmarkStart w:id="25" w:name="pricing"/>
    <w:p>
      <w:pPr>
        <w:pStyle w:val="Heading3"/>
      </w:pPr>
      <w:r>
        <w:t xml:space="preserve">Pricing</w:t>
      </w:r>
    </w:p>
    <w:p>
      <w:pPr>
        <w:pStyle w:val="FirstParagraph"/>
      </w:pPr>
      <w:r>
        <w:t xml:space="preserve">Competitive pricing strategy based on Jakarta's market:</w:t>
      </w:r>
      <w:r>
        <w:t xml:space="preserve"> </w:t>
      </w:r>
      <w:r>
        <w:t xml:space="preserve">- Entry: Rp 4.500.000 (Standard wedding coverage)</w:t>
      </w:r>
      <w:r>
        <w:t xml:space="preserve"> </w:t>
      </w:r>
      <w:r>
        <w:t xml:space="preserve">- Mid-tier: Rp 12.800.000 (Corporate event + cultural elements)</w:t>
      </w:r>
      <w:r>
        <w:t xml:space="preserve"> </w:t>
      </w:r>
      <w:r>
        <w:t xml:space="preserve">- Premium: Rp 28.5 million (Full documentary-style project with Jakarta cultural consultant)</w:t>
      </w:r>
    </w:p>
    <w:bookmarkEnd w:id="25"/>
    <w:bookmarkStart w:id="26" w:name="place"/>
    <w:p>
      <w:pPr>
        <w:pStyle w:val="Heading3"/>
      </w:pPr>
      <w:r>
        <w:t xml:space="preserve">Place</w:t>
      </w:r>
    </w:p>
    <w:p>
      <w:pPr>
        <w:pStyle w:val="FirstParagraph"/>
      </w:pPr>
      <w:r>
        <w:t xml:space="preserve">Distribution focuses on digital channels optimized for Indonesia Jakarta:</w:t>
      </w:r>
      <w:r>
        <w:t xml:space="preserve"> </w:t>
      </w:r>
      <w:r>
        <w:t xml:space="preserve">- Primary: Website with Bahasa Indonesia/English toggle</w:t>
      </w:r>
      <w:r>
        <w:t xml:space="preserve"> </w:t>
      </w:r>
      <w:r>
        <w:t xml:space="preserve">- Secondary: Strategic partnerships with Jakarta-based event venues (e.g., Grand Ballroom at Trans Luxury Hotel)</w:t>
      </w:r>
      <w:r>
        <w:t xml:space="preserve"> </w:t>
      </w:r>
      <w:r>
        <w:t xml:space="preserve">- Tertiary: WhatsApp Business for instant quotes – preferred by 78% of Jakarta SMBs</w:t>
      </w:r>
    </w:p>
    <w:bookmarkEnd w:id="26"/>
    <w:bookmarkStart w:id="27" w:name="promotion"/>
    <w:p>
      <w:pPr>
        <w:pStyle w:val="Heading3"/>
      </w:pPr>
      <w:r>
        <w:t xml:space="preserve">Promotion</w:t>
      </w:r>
    </w:p>
    <w:p>
      <w:pPr>
        <w:pStyle w:val="FirstParagraph"/>
      </w:pPr>
      <w:r>
        <w:t xml:space="preserve">Our multi-channel campaign targets Indonesia Jakarta through:</w:t>
      </w:r>
    </w:p>
    <w:p>
      <w:pPr>
        <w:numPr>
          <w:ilvl w:val="0"/>
          <w:numId w:val="1005"/>
        </w:numPr>
        <w:pStyle w:val="Compact"/>
      </w:pPr>
      <w:r>
        <w:rPr>
          <w:bCs/>
          <w:b/>
        </w:rPr>
        <w:t xml:space="preserve">Localized Social Campaigns:</w:t>
      </w:r>
      <w:r>
        <w:t xml:space="preserve"> </w:t>
      </w:r>
      <w:r>
        <w:t xml:space="preserve">TikTok challenges using #JakartaBisa (#JakartaCan) showing videographer's cultural insights</w:t>
      </w:r>
    </w:p>
    <w:p>
      <w:pPr>
        <w:numPr>
          <w:ilvl w:val="0"/>
          <w:numId w:val="1005"/>
        </w:numPr>
        <w:pStyle w:val="Compact"/>
      </w:pPr>
      <w:r>
        <w:rPr>
          <w:bCs/>
          <w:b/>
        </w:rPr>
        <w:t xml:space="preserve">Community Engagement:</w:t>
      </w:r>
      <w:r>
        <w:t xml:space="preserve"> </w:t>
      </w:r>
      <w:r>
        <w:t xml:space="preserve">Free "Cultural Videography" workshops at Jakarta Creative Hub (monthly)</w:t>
      </w:r>
    </w:p>
    <w:p>
      <w:pPr>
        <w:numPr>
          <w:ilvl w:val="0"/>
          <w:numId w:val="1005"/>
        </w:numPr>
        <w:pStyle w:val="Compact"/>
      </w:pPr>
      <w:r>
        <w:rPr>
          <w:bCs/>
          <w:b/>
        </w:rPr>
        <w:t xml:space="preserve">Paid Media:</w:t>
      </w:r>
      <w:r>
        <w:t xml:space="preserve"> </w:t>
      </w:r>
      <w:r>
        <w:t xml:space="preserve">Instagram ads targeting Jakarta neighborhoods with high event demand (Kebayoran Baru, SCBD)</w:t>
      </w:r>
    </w:p>
    <w:p>
      <w:pPr>
        <w:numPr>
          <w:ilvl w:val="0"/>
          <w:numId w:val="1005"/>
        </w:numPr>
        <w:pStyle w:val="Compact"/>
      </w:pPr>
      <w:r>
        <w:rPr>
          <w:bCs/>
          <w:b/>
        </w:rPr>
        <w:t xml:space="preserve">PR Strategy:</w:t>
      </w:r>
      <w:r>
        <w:t xml:space="preserve"> </w:t>
      </w:r>
      <w:r>
        <w:t xml:space="preserve">Partnering with Jakarta tourism board for "Hidden Gems" video series</w:t>
      </w:r>
    </w:p>
    <w:bookmarkEnd w:id="27"/>
    <w:bookmarkEnd w:id="28"/>
    <w:bookmarkStart w:id="29" w:name="implementation-timeline"/>
    <w:p>
      <w:pPr>
        <w:pStyle w:val="Heading2"/>
      </w:pPr>
      <w:r>
        <w:t xml:space="preserve">6. Implementation Timeline</w:t>
      </w:r>
    </w:p>
    <w:p>
      <w:pPr>
        <w:pStyle w:val="FirstParagraph"/>
      </w:pPr>
      <w:r>
        <w:rPr>
          <w:bCs/>
          <w:b/>
        </w:rPr>
        <w:t xml:space="preserve">Months 1-3:</w:t>
      </w:r>
      <w:r>
        <w:t xml:space="preserve"> </w:t>
      </w:r>
      <w:r>
        <w:t xml:space="preserve">Establish cultural partnership network in Indonesia Jakarta (Museum Fatahillah, Javanese dance troupes)</w:t>
      </w:r>
    </w:p>
    <w:p>
      <w:pPr>
        <w:pStyle w:val="BodyText"/>
      </w:pPr>
      <w:r>
        <w:rPr>
          <w:bCs/>
          <w:b/>
        </w:rPr>
        <w:t xml:space="preserve">Months 4-6:</w:t>
      </w:r>
      <w:r>
        <w:t xml:space="preserve"> </w:t>
      </w:r>
      <w:r>
        <w:t xml:space="preserve">Launch #JakartaBisa social campaign; onboard first 20 corporate clients</w:t>
      </w:r>
    </w:p>
    <w:p>
      <w:pPr>
        <w:pStyle w:val="BodyText"/>
      </w:pPr>
      <w:r>
        <w:rPr>
          <w:bCs/>
          <w:b/>
        </w:rPr>
        <w:t xml:space="preserve">Months 7-12:</w:t>
      </w:r>
      <w:r>
        <w:t xml:space="preserve"> </w:t>
      </w:r>
      <w:r>
        <w:t xml:space="preserve">Expand to wedding sector with "Cultural Wedding Video" package; achieve 35% market penetration in Jakarta premium segment</w:t>
      </w:r>
    </w:p>
    <w:bookmarkEnd w:id="29"/>
    <w:bookmarkStart w:id="30" w:name="budget-allocation-jakarta-focus"/>
    <w:p>
      <w:pPr>
        <w:pStyle w:val="Heading2"/>
      </w:pPr>
      <w:r>
        <w:t xml:space="preserve">7. Budget Allocation (Jakarta Focus)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Cultural Research &amp; Partnerships</w:t>
      </w:r>
    </w:p>
    <w:p>
      <w:pPr>
        <w:pStyle w:val="BodyText"/>
      </w:pPr>
      <w:r>
        <w:t xml:space="preserve">30%</w:t>
      </w:r>
    </w:p>
    <w:p>
      <w:pPr>
        <w:pStyle w:val="BodyText"/>
      </w:pPr>
      <w:r>
        <w:t xml:space="preserve">Funding for local tradition consultants and venue partnerships in Jakarta</w:t>
      </w:r>
    </w:p>
    <w:p>
      <w:pPr>
        <w:pStyle w:val="BodyText"/>
      </w:pPr>
      <w:r>
        <w:t xml:space="preserve">Digital Campaigns (Instagram/TikTok)</w:t>
      </w:r>
    </w:p>
    <w:p>
      <w:pPr>
        <w:pStyle w:val="BodyText"/>
      </w:pPr>
      <w:r>
        <w:t xml:space="preserve">40%</w:t>
      </w:r>
    </w:p>
    <w:p>
      <w:pPr>
        <w:pStyle w:val="BodyText"/>
      </w:pPr>
      <w:r>
        <w:t xml:space="preserve">Capturing Jakarta-specific visual content for ads</w:t>
      </w:r>
    </w:p>
    <w:p>
      <w:pPr>
        <w:pStyle w:val="BodyText"/>
      </w:pPr>
      <w:r>
        <w:t xml:space="preserve">Workshops &amp; Events</w:t>
      </w:r>
    </w:p>
    <w:p>
      <w:pPr>
        <w:pStyle w:val="BodyText"/>
      </w:pPr>
      <w:r>
        <w:t xml:space="preserve">20%</w:t>
      </w:r>
    </w:p>
    <w:p>
      <w:pPr>
        <w:pStyle w:val="BodyText"/>
      </w:pPr>
      <w:r>
        <w:t xml:space="preserve">Maintaining community presence across Jakarta neighborhoods</w:t>
      </w:r>
    </w:p>
    <w:p>
      <w:pPr>
        <w:pStyle w:val="BodyText"/>
      </w:pPr>
      <w:r>
        <w:t xml:space="preserve">Contingency (Unforeseen Cultural Nuances)</w:t>
      </w:r>
    </w:p>
    <w:p>
      <w:pPr>
        <w:pStyle w:val="BodyText"/>
      </w:pPr>
      <w:r>
        <w:t xml:space="preserve">10%</w:t>
      </w:r>
    </w:p>
    <w:p>
      <w:pPr>
        <w:pStyle w:val="BodyText"/>
      </w:pPr>
      <w:r>
        <w:t xml:space="preserve">Ethical adaptation for sensitive cultural moments during Videographer shoots</w:t>
      </w:r>
    </w:p>
    <w:bookmarkEnd w:id="30"/>
    <w:bookmarkStart w:id="31" w:name="performance-metrics"/>
    <w:p>
      <w:pPr>
        <w:pStyle w:val="Heading2"/>
      </w:pPr>
      <w:r>
        <w:t xml:space="preserve">8. Performance Metrics</w:t>
      </w:r>
    </w:p>
    <w:p>
      <w:pPr>
        <w:pStyle w:val="FirstParagraph"/>
      </w:pPr>
      <w:r>
        <w:t xml:space="preserve">We measure success through Jakarta-specific KPIs:</w:t>
      </w:r>
    </w:p>
    <w:p>
      <w:pPr>
        <w:numPr>
          <w:ilvl w:val="0"/>
          <w:numId w:val="1006"/>
        </w:numPr>
        <w:pStyle w:val="Compact"/>
      </w:pPr>
      <w:r>
        <w:rPr>
          <w:bCs/>
          <w:b/>
        </w:rPr>
        <w:t xml:space="preserve">Cultural Accuracy Score:</w:t>
      </w:r>
      <w:r>
        <w:t xml:space="preserve"> </w:t>
      </w:r>
      <w:r>
        <w:t xml:space="preserve">90%+ client satisfaction on cultural authenticity (measured via post-production surveys)</w:t>
      </w:r>
    </w:p>
    <w:p>
      <w:pPr>
        <w:numPr>
          <w:ilvl w:val="0"/>
          <w:numId w:val="1006"/>
        </w:numPr>
        <w:pStyle w:val="Compact"/>
      </w:pPr>
      <w:r>
        <w:rPr>
          <w:bCs/>
          <w:b/>
        </w:rPr>
        <w:t xml:space="preserve">Local Engagement Rate:</w:t>
      </w:r>
      <w:r>
        <w:t xml:space="preserve"> </w:t>
      </w:r>
      <w:r>
        <w:t xml:space="preserve">&gt;25% interaction on Jakarta-targeted social content</w:t>
      </w:r>
    </w:p>
    <w:p>
      <w:pPr>
        <w:numPr>
          <w:ilvl w:val="0"/>
          <w:numId w:val="1006"/>
        </w:numPr>
        <w:pStyle w:val="Compact"/>
      </w:pPr>
      <w:r>
        <w:rPr>
          <w:bCs/>
          <w:b/>
        </w:rPr>
        <w:t xml:space="preserve">Market Penetration:</w:t>
      </w:r>
      <w:r>
        <w:t xml:space="preserve"> </w:t>
      </w:r>
      <w:r>
        <w:t xml:space="preserve">Achieve 200+ active clients in Indonesia Jakarta within 18 months</w:t>
      </w:r>
    </w:p>
    <w:bookmarkEnd w:id="31"/>
    <w:bookmarkStart w:id="32" w:name="X4670155479122c76287f6cc0d39c139c012bbc8"/>
    <w:p>
      <w:pPr>
        <w:pStyle w:val="Heading2"/>
      </w:pPr>
      <w:r>
        <w:t xml:space="preserve">9. Conclusion: The Indonesian Videography Imperative</w:t>
      </w:r>
    </w:p>
    <w:p>
      <w:pPr>
        <w:pStyle w:val="FirstParagraph"/>
      </w:pPr>
      <w:r>
        <w:t xml:space="preserve">In today's Indonesia Jakarta market, generic Videographer services fail to capture the essence of local storytelling. This Marketing Plan delivers a culturally intelligent approach where every video becomes a celebration of Jakarta's unique identity – from street food culture in Glodok to corporate events at Pacific Place. By embedding ourselves within the city's cultural fabric through strategic partnerships and locally-tailored content, our Videographer business will become synonymous with authentic Indonesian storytelling. This isn't just another Marketing Plan; it's the blueprint for redefining professional videography standards across Indonesia Jakarta while delivering measurable ROI for every client seeking to connect with their audience on a deeply human level.</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Indonesia Jakarta</dc:title>
  <dc:creator/>
  <dc:language>en</dc:language>
  <cp:keywords/>
  <dcterms:created xsi:type="dcterms:W3CDTF">2026-07-23T09:19:40Z</dcterms:created>
  <dcterms:modified xsi:type="dcterms:W3CDTF">2026-07-23T09:19:40Z</dcterms:modified>
</cp:coreProperties>
</file>

<file path=docProps/custom.xml><?xml version="1.0" encoding="utf-8"?>
<Properties xmlns="http://schemas.openxmlformats.org/officeDocument/2006/custom-properties" xmlns:vt="http://schemas.openxmlformats.org/officeDocument/2006/docPropsVTypes"/>
</file>