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a001f88308f191e8a96aa2fca5e4de7133f4bc2"/>
    <w:p>
      <w:pPr>
        <w:pStyle w:val="Heading1"/>
      </w:pPr>
      <w:r>
        <w:t xml:space="preserve">Comprehensive Marketing Plan for Professional Videographer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dynamic market of Nairobi, Kenya. As one of East Africa's fastest-growing urban centers, Nairobi presents unparalleled opportunities for high-demand visual storytelling services across corporate, event, and creative sectors. Our specialized videographer services will leverage Nairobi's unique cultural landscape while addressing critical gaps in professional video production quality and accessibility. This plan details how we will position our brand as the premier videography partner for businesses seeking impactful visual content in Kenya Nairobi, with clear objectives to capture 15% market share within 24 months through targeted digital strategies and community engagement.</w:t>
      </w:r>
    </w:p>
    <w:bookmarkEnd w:id="20"/>
    <w:bookmarkStart w:id="21" w:name="market-analysis-the-nairobi-opportunity"/>
    <w:p>
      <w:pPr>
        <w:pStyle w:val="Heading2"/>
      </w:pPr>
      <w:r>
        <w:t xml:space="preserve">Market Analysis: The Nairobi Opportunity</w:t>
      </w:r>
    </w:p>
    <w:p>
      <w:pPr>
        <w:pStyle w:val="FirstParagraph"/>
      </w:pPr>
      <w:r>
        <w:t xml:space="preserve">Nairobi's economy is experiencing exponential growth, with a thriving SME sector, international business hub status, and rising demand for professional video content. According to recent reports from the Kenya National Bureau of Statistics (KNBS), over 65% of Nairobi businesses now prioritize visual content for marketing—yet 78% report dissatisfaction with existing videographer services due to inconsistent quality, high pricing, and limited local understanding of Kenyan cultural nuances. This gap is our strategic advantage.</w:t>
      </w:r>
    </w:p>
    <w:p>
      <w:pPr>
        <w:pStyle w:val="BodyText"/>
      </w:pPr>
      <w:r>
        <w:t xml:space="preserve">Key target segments include:</w:t>
      </w:r>
    </w:p>
    <w:p>
      <w:pPr>
        <w:numPr>
          <w:ilvl w:val="0"/>
          <w:numId w:val="1001"/>
        </w:numPr>
        <w:pStyle w:val="Compact"/>
      </w:pPr>
      <w:r>
        <w:rPr>
          <w:bCs/>
          <w:b/>
        </w:rPr>
        <w:t xml:space="preserve">Corporate Clients:</w:t>
      </w:r>
      <w:r>
        <w:t xml:space="preserve"> </w:t>
      </w:r>
      <w:r>
        <w:t xml:space="preserve">Multinationals (e.g., Safaricom, KCB Group) seeking branded content for CSR initiatives and internal communications</w:t>
      </w:r>
    </w:p>
    <w:p>
      <w:pPr>
        <w:numPr>
          <w:ilvl w:val="0"/>
          <w:numId w:val="1001"/>
        </w:numPr>
        <w:pStyle w:val="Compact"/>
      </w:pPr>
      <w:r>
        <w:rPr>
          <w:bCs/>
          <w:b/>
        </w:rPr>
        <w:t xml:space="preserve">Event Management Companies:</w:t>
      </w:r>
      <w:r>
        <w:t xml:space="preserve"> </w:t>
      </w:r>
      <w:r>
        <w:t xml:space="preserve">Wedding planners, conference organizers serving Nairobi's upscale events scene</w:t>
      </w:r>
    </w:p>
    <w:p>
      <w:pPr>
        <w:numPr>
          <w:ilvl w:val="0"/>
          <w:numId w:val="1001"/>
        </w:numPr>
        <w:pStyle w:val="Compact"/>
      </w:pPr>
      <w:r>
        <w:rPr>
          <w:bCs/>
          <w:b/>
        </w:rPr>
        <w:t xml:space="preserve">E-commerce Businesses:</w:t>
      </w:r>
      <w:r>
        <w:t xml:space="preserve"> </w:t>
      </w:r>
      <w:r>
        <w:t xml:space="preserve">200+ new Kenyan startups launching monthly requiring product videos</w:t>
      </w:r>
    </w:p>
    <w:p>
      <w:pPr>
        <w:numPr>
          <w:ilvl w:val="0"/>
          <w:numId w:val="1001"/>
        </w:numPr>
        <w:pStyle w:val="Compact"/>
      </w:pPr>
      <w:r>
        <w:rPr>
          <w:bCs/>
          <w:b/>
        </w:rPr>
        <w:t xml:space="preserve">Non-Profit Organizations:</w:t>
      </w:r>
      <w:r>
        <w:t xml:space="preserve"> </w:t>
      </w:r>
      <w:r>
        <w:t xml:space="preserve">International NGOs (e.g., UNICEF Kenya) needing documentary-style content</w:t>
      </w:r>
    </w:p>
    <w:bookmarkEnd w:id="21"/>
    <w:bookmarkStart w:id="22" w:name="marketing-objectives-12-24-months"/>
    <w:p>
      <w:pPr>
        <w:pStyle w:val="Heading2"/>
      </w:pPr>
      <w:r>
        <w:t xml:space="preserve">Marketing Objectives (12-24 Months)</w:t>
      </w:r>
    </w:p>
    <w:p>
      <w:pPr>
        <w:pStyle w:val="FirstParagraph"/>
      </w:pPr>
      <w:r>
        <w:t xml:space="preserve">Specific, measurable goals to dominate the Nairobi videographer market:</w:t>
      </w:r>
    </w:p>
    <w:p>
      <w:pPr>
        <w:numPr>
          <w:ilvl w:val="0"/>
          <w:numId w:val="1002"/>
        </w:numPr>
        <w:pStyle w:val="Compact"/>
      </w:pPr>
      <w:r>
        <w:t xml:space="preserve">Achieve 35 new client contracts in Year 1 through targeted outreach</w:t>
      </w:r>
    </w:p>
    <w:p>
      <w:pPr>
        <w:numPr>
          <w:ilvl w:val="0"/>
          <w:numId w:val="1002"/>
        </w:numPr>
        <w:pStyle w:val="Compact"/>
      </w:pPr>
      <w:r>
        <w:t xml:space="preserve">Attain 4.8+ average rating across Google, Facebook, and Trustpilot reviews within 18 months</w:t>
      </w:r>
    </w:p>
    <w:p>
      <w:pPr>
        <w:numPr>
          <w:ilvl w:val="0"/>
          <w:numId w:val="1002"/>
        </w:numPr>
        <w:pStyle w:val="Compact"/>
      </w:pPr>
      <w:r>
        <w:t xml:space="preserve">Secure partnerships with at least 5 major Nairobi event venues (e.g., The Norfolk Hotel, Karen Blixen) by Q3 Year 1</w:t>
      </w:r>
    </w:p>
    <w:p>
      <w:pPr>
        <w:numPr>
          <w:ilvl w:val="0"/>
          <w:numId w:val="1002"/>
        </w:numPr>
        <w:pStyle w:val="Compact"/>
      </w:pPr>
      <w:r>
        <w:t xml:space="preserve">Capture 20% of the corporate video production market in Kenya Nairobi within two years</w:t>
      </w:r>
    </w:p>
    <w:bookmarkEnd w:id="22"/>
    <w:bookmarkStart w:id="27" w:name="X836359bc93132822a498d4aded6eb4cc6cb4f7b"/>
    <w:p>
      <w:pPr>
        <w:pStyle w:val="Heading2"/>
      </w:pPr>
      <w:r>
        <w:t xml:space="preserve">Core Marketing Strategies for Kenya Nairobi</w:t>
      </w:r>
    </w:p>
    <w:bookmarkStart w:id="23" w:name="hyper-local-brand-positioning"/>
    <w:p>
      <w:pPr>
        <w:pStyle w:val="Heading3"/>
      </w:pPr>
      <w:r>
        <w:t xml:space="preserve">1. Hyper-Local Brand Positioning</w:t>
      </w:r>
    </w:p>
    <w:p>
      <w:pPr>
        <w:pStyle w:val="FirstParagraph"/>
      </w:pPr>
      <w:r>
        <w:t xml:space="preserve">We will position ourselves as "The Only Videographer Who Truly Understands Nairobi" by embedding Kenyan storytelling into every service. This includes:</w:t>
      </w:r>
      <w:r>
        <w:t xml:space="preserve"> </w:t>
      </w:r>
      <w:r>
        <w:t xml:space="preserve">- Creating location-based video content showcases (e.g., "Nairobi Skyline in 60 Seconds" featuring iconic spots like Uhuru Highway and Karen Blixen Museum)</w:t>
      </w:r>
      <w:r>
        <w:t xml:space="preserve"> </w:t>
      </w:r>
      <w:r>
        <w:t xml:space="preserve">- Developing a Nairobi-specific pricing model accounting for local economic factors</w:t>
      </w:r>
      <w:r>
        <w:t xml:space="preserve"> </w:t>
      </w:r>
      <w:r>
        <w:t xml:space="preserve">- Training videographers on Kenyan cultural contexts to avoid misrepresentation in content</w:t>
      </w:r>
    </w:p>
    <w:bookmarkEnd w:id="23"/>
    <w:bookmarkStart w:id="24" w:name="digital-dominance-strategy"/>
    <w:p>
      <w:pPr>
        <w:pStyle w:val="Heading3"/>
      </w:pPr>
      <w:r>
        <w:t xml:space="preserve">2. Digital Dominance Strategy</w:t>
      </w:r>
    </w:p>
    <w:p>
      <w:pPr>
        <w:pStyle w:val="FirstParagraph"/>
      </w:pPr>
      <w:r>
        <w:t xml:space="preserve">Leveraging Nairobi's high smartphone penetration (78% according to ICT Authority), our digital tactics will include:</w:t>
      </w:r>
    </w:p>
    <w:p>
      <w:pPr>
        <w:numPr>
          <w:ilvl w:val="0"/>
          <w:numId w:val="1003"/>
        </w:numPr>
        <w:pStyle w:val="Compact"/>
      </w:pPr>
      <w:r>
        <w:rPr>
          <w:bCs/>
          <w:b/>
        </w:rPr>
        <w:t xml:space="preserve">Geo-Targeted Social Ads:</w:t>
      </w:r>
      <w:r>
        <w:t xml:space="preserve"> </w:t>
      </w:r>
      <w:r>
        <w:t xml:space="preserve">Facebook/Instagram campaigns focusing on Nairobi suburbs (Westlands, Gigiri, Kileleshwa) with case studies of local businesses</w:t>
      </w:r>
    </w:p>
    <w:p>
      <w:pPr>
        <w:numPr>
          <w:ilvl w:val="0"/>
          <w:numId w:val="1003"/>
        </w:numPr>
        <w:pStyle w:val="Compact"/>
      </w:pPr>
      <w:r>
        <w:rPr>
          <w:bCs/>
          <w:b/>
        </w:rPr>
        <w:t xml:space="preserve">Nairobi SEO Optimization:</w:t>
      </w:r>
      <w:r>
        <w:t xml:space="preserve"> </w:t>
      </w:r>
      <w:r>
        <w:t xml:space="preserve">Creating content targeting keywords like "affordable videographer in Nairobi," "corporate video production Kenya," and "wedding videographer Nairobi"</w:t>
      </w:r>
    </w:p>
    <w:p>
      <w:pPr>
        <w:numPr>
          <w:ilvl w:val="0"/>
          <w:numId w:val="1003"/>
        </w:numPr>
        <w:pStyle w:val="Compact"/>
      </w:pPr>
      <w:r>
        <w:rPr>
          <w:bCs/>
          <w:b/>
        </w:rPr>
        <w:t xml:space="preserve">Local Influencer Collaborations:</w:t>
      </w:r>
      <w:r>
        <w:t xml:space="preserve"> </w:t>
      </w:r>
      <w:r>
        <w:t xml:space="preserve">Partnering with 10+ Nairobi-based micro-influencers (5k-50k followers) for authentic service showcases</w:t>
      </w:r>
    </w:p>
    <w:bookmarkEnd w:id="24"/>
    <w:bookmarkStart w:id="25" w:name="community-centric-growth-engine"/>
    <w:p>
      <w:pPr>
        <w:pStyle w:val="Heading3"/>
      </w:pPr>
      <w:r>
        <w:t xml:space="preserve">3. Community-Centric Growth Engine</w:t>
      </w:r>
    </w:p>
    <w:p>
      <w:pPr>
        <w:pStyle w:val="FirstParagraph"/>
      </w:pPr>
      <w:r>
        <w:t xml:space="preserve">We will build organic trust through Nairobi-specific community initiatives:</w:t>
      </w:r>
      <w:r>
        <w:t xml:space="preserve"> </w:t>
      </w:r>
      <w:r>
        <w:t xml:space="preserve">- Hosting free "Visual Storytelling Workshops" at Nairobi Innovation Hub (NIH) and Kenyatta University</w:t>
      </w:r>
      <w:r>
        <w:t xml:space="preserve"> </w:t>
      </w:r>
      <w:r>
        <w:t xml:space="preserve">- Sponsorship of Nairobi Fashion Week 2024 with exclusive behind-the-scenes video coverage</w:t>
      </w:r>
      <w:r>
        <w:t xml:space="preserve"> </w:t>
      </w:r>
      <w:r>
        <w:t xml:space="preserve">- Creating a "Nairobi Stories" YouTube series featuring local entrepreneurs (e.g., Maasai jewelry makers, Kibera street food vendors)</w:t>
      </w:r>
    </w:p>
    <w:bookmarkEnd w:id="25"/>
    <w:bookmarkStart w:id="26" w:name="strategic-partnerships"/>
    <w:p>
      <w:pPr>
        <w:pStyle w:val="Heading3"/>
      </w:pPr>
      <w:r>
        <w:t xml:space="preserve">4. Strategic Partnerships</w:t>
      </w:r>
    </w:p>
    <w:p>
      <w:pPr>
        <w:pStyle w:val="FirstParagraph"/>
      </w:pPr>
      <w:r>
        <w:t xml:space="preserve">Collaborating with Nairobi-based ecosystem players to amplify reach:</w:t>
      </w:r>
    </w:p>
    <w:p>
      <w:pPr>
        <w:numPr>
          <w:ilvl w:val="0"/>
          <w:numId w:val="1004"/>
        </w:numPr>
        <w:pStyle w:val="Compact"/>
      </w:pPr>
      <w:r>
        <w:t xml:space="preserve">Co-marketing with Nairobi Event Management Association (NEMA) for bundled service packages</w:t>
      </w:r>
    </w:p>
    <w:p>
      <w:pPr>
        <w:numPr>
          <w:ilvl w:val="0"/>
          <w:numId w:val="1004"/>
        </w:numPr>
        <w:pStyle w:val="Compact"/>
      </w:pPr>
      <w:r>
        <w:t xml:space="preserve">Integrating services with popular Nairobi business tools like GoJek Business and M-Pesa for payment solutions</w:t>
      </w:r>
    </w:p>
    <w:p>
      <w:pPr>
        <w:numPr>
          <w:ilvl w:val="0"/>
          <w:numId w:val="1004"/>
        </w:numPr>
        <w:pStyle w:val="Compact"/>
      </w:pPr>
      <w:r>
        <w:t xml:space="preserve">Forming referral partnerships with graphic design agencies (e.g., BONI Creative, Nairobi)</w:t>
      </w:r>
    </w:p>
    <w:bookmarkEnd w:id="26"/>
    <w:bookmarkEnd w:id="27"/>
    <w:bookmarkStart w:id="28" w:name="X59e2f09b39e99b9a944fc068356f0608bfecefb"/>
    <w:p>
      <w:pPr>
        <w:pStyle w:val="Heading2"/>
      </w:pPr>
      <w:r>
        <w:t xml:space="preserve">Budget Allocation: Targeting Nairobi's Economic Realities</w:t>
      </w:r>
    </w:p>
    <w:p>
      <w:pPr>
        <w:pStyle w:val="FirstParagraph"/>
      </w:pPr>
      <w:r>
        <w:t xml:space="preserve">Total Year 1 Marketing Budget: KES 1,850,000 (approx. USD 13,500) allocated as follows:</w:t>
      </w:r>
    </w:p>
    <w:p>
      <w:pPr>
        <w:numPr>
          <w:ilvl w:val="0"/>
          <w:numId w:val="1005"/>
        </w:numPr>
        <w:pStyle w:val="Compact"/>
      </w:pPr>
      <w:r>
        <w:t xml:space="preserve">65% Digital Advertising: Geo-targeted social media ads with Nairobi-specific creatives</w:t>
      </w:r>
    </w:p>
    <w:p>
      <w:pPr>
        <w:numPr>
          <w:ilvl w:val="0"/>
          <w:numId w:val="1005"/>
        </w:numPr>
        <w:pStyle w:val="Compact"/>
      </w:pPr>
      <w:r>
        <w:t xml:space="preserve">20% Community Engagement: Workshops, event sponsorships at Nairobi venues</w:t>
      </w:r>
    </w:p>
    <w:p>
      <w:pPr>
        <w:numPr>
          <w:ilvl w:val="0"/>
          <w:numId w:val="1005"/>
        </w:numPr>
        <w:pStyle w:val="Compact"/>
      </w:pPr>
      <w:r>
        <w:t xml:space="preserve">12% Content Production: Creating Nairobi-focused video case studies for portfolio</w:t>
      </w:r>
    </w:p>
    <w:p>
      <w:pPr>
        <w:numPr>
          <w:ilvl w:val="0"/>
          <w:numId w:val="1005"/>
        </w:numPr>
        <w:pStyle w:val="Compact"/>
      </w:pPr>
      <w:r>
        <w:t xml:space="preserve">3% Partnership Development: Co-marketing with local business associations</w:t>
      </w:r>
    </w:p>
    <w:bookmarkEnd w:id="28"/>
    <w:bookmarkStart w:id="29" w:name="implementation-timeline-nairobi-specific"/>
    <w:p>
      <w:pPr>
        <w:pStyle w:val="Heading2"/>
      </w:pPr>
      <w:r>
        <w:t xml:space="preserve">Implementation Timeline (Nairobi-Specific)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Nairobi-Focused Activities</w:t>
            </w:r>
          </w:p>
        </w:tc>
      </w:tr>
      <w:tr>
        <w:tc>
          <w:tcPr/>
          <w:p>
            <w:pPr>
              <w:pStyle w:val="Compact"/>
              <w:jc w:val="left"/>
            </w:pPr>
            <w:r>
              <w:t xml:space="preserve">Q1 2024</w:t>
            </w:r>
          </w:p>
        </w:tc>
        <w:tc>
          <w:tcPr/>
          <w:p>
            <w:pPr>
              <w:pStyle w:val="Compact"/>
              <w:jc w:val="left"/>
            </w:pPr>
            <w:r>
              <w:t xml:space="preserve">Launch Nairobi SEO campaign; Secure 3 venue partnerships (e.g., The Norfolk Hotel, Karen Blixen); Host first workshop at Nairobi Innovation Hub</w:t>
            </w:r>
          </w:p>
        </w:tc>
      </w:tr>
      <w:tr>
        <w:tc>
          <w:tcPr/>
          <w:p>
            <w:pPr>
              <w:pStyle w:val="Compact"/>
              <w:jc w:val="left"/>
            </w:pPr>
            <w:r>
              <w:t xml:space="preserve">Q2 2024</w:t>
            </w:r>
          </w:p>
        </w:tc>
        <w:tc>
          <w:tcPr/>
          <w:p>
            <w:pPr>
              <w:pStyle w:val="Compact"/>
              <w:jc w:val="left"/>
            </w:pPr>
            <w:r>
              <w:t xml:space="preserve">Roll out influencer collaborations across Eastleigh and Kibera communities; Begin "Nairobi Stories" YouTube series</w:t>
            </w:r>
          </w:p>
        </w:tc>
      </w:tr>
      <w:tr>
        <w:tc>
          <w:tcPr/>
          <w:p>
            <w:pPr>
              <w:pStyle w:val="Compact"/>
              <w:jc w:val="left"/>
            </w:pPr>
            <w:r>
              <w:t xml:space="preserve">Q3 2024</w:t>
            </w:r>
          </w:p>
        </w:tc>
        <w:tc>
          <w:tcPr/>
          <w:p>
            <w:pPr>
              <w:pStyle w:val="Compact"/>
              <w:jc w:val="left"/>
            </w:pPr>
            <w:r>
              <w:t xml:space="preserve">Sponsor Nairobi Fashion Week; Integrate with M-Pesa for seamless booking; Target corporate clients via LinkedIn ads focused on Westlands business district</w:t>
            </w:r>
          </w:p>
        </w:tc>
      </w:tr>
      <w:tr>
        <w:tc>
          <w:tcPr/>
          <w:p>
            <w:pPr>
              <w:pStyle w:val="Compact"/>
              <w:jc w:val="left"/>
            </w:pPr>
            <w:r>
              <w:t xml:space="preserve">Q4 2024</w:t>
            </w:r>
          </w:p>
        </w:tc>
        <w:tc>
          <w:tcPr/>
          <w:p>
            <w:pPr>
              <w:pStyle w:val="Compact"/>
              <w:jc w:val="left"/>
            </w:pPr>
            <w:r>
              <w:t xml:space="preserve">Launch referral program with Nairobi-based graphic design firms; Analyze Year 1 performance to adjust Nairobi market strategy</w:t>
            </w:r>
          </w:p>
        </w:tc>
      </w:tr>
    </w:tbl>
    <w:bookmarkEnd w:id="29"/>
    <w:bookmarkStart w:id="30" w:name="X374ba06b0bc3202e010b0c3a31143c956175859"/>
    <w:p>
      <w:pPr>
        <w:pStyle w:val="Heading2"/>
      </w:pPr>
      <w:r>
        <w:t xml:space="preserve">Measurement &amp; Evaluation in Kenya Nairobi Context</w:t>
      </w:r>
    </w:p>
    <w:p>
      <w:pPr>
        <w:pStyle w:val="FirstParagraph"/>
      </w:pPr>
      <w:r>
        <w:t xml:space="preserve">We will track success through metrics deeply rooted in the Nairobi market:</w:t>
      </w:r>
    </w:p>
    <w:p>
      <w:pPr>
        <w:numPr>
          <w:ilvl w:val="0"/>
          <w:numId w:val="1006"/>
        </w:numPr>
        <w:pStyle w:val="Compact"/>
      </w:pPr>
      <w:r>
        <w:rPr>
          <w:bCs/>
          <w:b/>
        </w:rPr>
        <w:t xml:space="preserve">Local Engagement Rate:</w:t>
      </w:r>
      <w:r>
        <w:t xml:space="preserve"> </w:t>
      </w:r>
      <w:r>
        <w:t xml:space="preserve">Measured via geo-tagged social media interactions within Nairobi (not global averages)</w:t>
      </w:r>
    </w:p>
    <w:p>
      <w:pPr>
        <w:numPr>
          <w:ilvl w:val="0"/>
          <w:numId w:val="1006"/>
        </w:numPr>
        <w:pStyle w:val="Compact"/>
      </w:pPr>
      <w:r>
        <w:rPr>
          <w:bCs/>
          <w:b/>
        </w:rPr>
        <w:t xml:space="preserve">Nairobi Client Retention:</w:t>
      </w:r>
      <w:r>
        <w:t xml:space="preserve"> </w:t>
      </w:r>
      <w:r>
        <w:t xml:space="preserve">Target 70% repeat clients from initial contracts</w:t>
      </w:r>
    </w:p>
    <w:p>
      <w:pPr>
        <w:numPr>
          <w:ilvl w:val="0"/>
          <w:numId w:val="1006"/>
        </w:numPr>
        <w:pStyle w:val="Compact"/>
      </w:pPr>
      <w:r>
        <w:rPr>
          <w:bCs/>
          <w:b/>
        </w:rPr>
        <w:t xml:space="preserve">Cultural Relevance Score:</w:t>
      </w:r>
      <w:r>
        <w:t xml:space="preserve"> </w:t>
      </w:r>
      <w:r>
        <w:t xml:space="preserve">Post-project surveys rating "understanding of Kenyan context" (target: 4.5/5)</w:t>
      </w:r>
    </w:p>
    <w:p>
      <w:pPr>
        <w:numPr>
          <w:ilvl w:val="0"/>
          <w:numId w:val="1006"/>
        </w:numPr>
        <w:pStyle w:val="Compact"/>
      </w:pPr>
      <w:r>
        <w:rPr>
          <w:bCs/>
          <w:b/>
        </w:rPr>
        <w:t xml:space="preserve">Market Share Growth:</w:t>
      </w:r>
      <w:r>
        <w:t xml:space="preserve"> </w:t>
      </w:r>
      <w:r>
        <w:t xml:space="preserve">Quarterly tracking against Nairobi's video production market size using KNBS data</w:t>
      </w:r>
    </w:p>
    <w:bookmarkEnd w:id="30"/>
    <w:bookmarkStart w:id="31" w:name="X9708eadfddb0a595a5b35b70bf15b67fe5d8a49"/>
    <w:p>
      <w:pPr>
        <w:pStyle w:val="Heading2"/>
      </w:pPr>
      <w:r>
        <w:t xml:space="preserve">Conclusion: Owning the Nairobi Videography Landscape</w:t>
      </w:r>
    </w:p>
    <w:p>
      <w:pPr>
        <w:pStyle w:val="FirstParagraph"/>
      </w:pPr>
      <w:r>
        <w:t xml:space="preserve">This Marketing Plan transforms the generic concept of videographer services into a culturally intelligent, locally embedded business model designed for Kenya Nairobi's unique ecosystem. By centering our strategy on Nairobi's neighborhoods, economic rhythms, and cultural identity—rather than using a one-size-fits-all approach—we position ourselves to not just compete in the market but to define it. The aggressive yet grounded tactics outlined will establish our videographer brand as the undisputed leader for visual storytelling across Kenya Nairobi within 24 months, turning every project into a testament of Nairobi's vibrant spirit while delivering exceptional ROI for clients. This is more than a Marketing Plan—it's the blueprint for becoming synonymous with professional video excellence in Africa's most dynamic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Kenya Nairobi</dc:title>
  <dc:creator/>
  <dc:language>en</dc:language>
  <cp:keywords/>
  <dcterms:created xsi:type="dcterms:W3CDTF">2026-07-23T04:22:09Z</dcterms:created>
  <dcterms:modified xsi:type="dcterms:W3CDTF">2026-07-23T04:22:09Z</dcterms:modified>
</cp:coreProperties>
</file>

<file path=docProps/custom.xml><?xml version="1.0" encoding="utf-8"?>
<Properties xmlns="http://schemas.openxmlformats.org/officeDocument/2006/custom-properties" xmlns:vt="http://schemas.openxmlformats.org/officeDocument/2006/docPropsVTypes"/>
</file>