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9ccb81b31ca28208d16a03d81d7aeb1ecf672a9"/>
    <w:p>
      <w:pPr>
        <w:pStyle w:val="Heading1"/>
      </w:pPr>
      <w:r>
        <w:t xml:space="preserve">Comprehensive Marketing Plan for Premium Videography Services in Morocco Casablanca</w:t>
      </w:r>
    </w:p>
    <w:bookmarkStart w:id="20" w:name="executive-summary"/>
    <w:p>
      <w:pPr>
        <w:pStyle w:val="Heading2"/>
      </w:pPr>
      <w:r>
        <w:t xml:space="preserve">Executive Summary</w:t>
      </w:r>
    </w:p>
    <w:p>
      <w:pPr>
        <w:pStyle w:val="FirstParagraph"/>
      </w:pPr>
      <w:r>
        <w:t xml:space="preserve">This Marketing Plan outlines a strategic roadmap to establish and grow a premium videographer business targeting the dynamic market of Morocco Casablanca. As the economic hub of Morocco, Casablanca presents exceptional opportunities for professional videography services driven by its booming tourism sector, corporate landscape, and vibrant cultural events. Our strategy positions our Videographer brand as the premier choice for capturing high-impact visual storytelling across commercial, wedding, and event segments in this key North African city. By leveraging local market insights and digital innovation, we project achieving 40% market penetration in the premium videography segment within 24 months.</w:t>
      </w:r>
    </w:p>
    <w:bookmarkEnd w:id="20"/>
    <w:bookmarkStart w:id="21" w:name="X226b8c2ca1328609eb0cd315b927ee54f470c20"/>
    <w:p>
      <w:pPr>
        <w:pStyle w:val="Heading2"/>
      </w:pPr>
      <w:r>
        <w:t xml:space="preserve">Market Analysis: Morocco Casablanca Context</w:t>
      </w:r>
    </w:p>
    <w:p>
      <w:pPr>
        <w:pStyle w:val="FirstParagraph"/>
      </w:pPr>
      <w:r>
        <w:t xml:space="preserve">Mo</w:t>
      </w:r>
      <w:r>
        <w:rPr>
          <w:iCs/>
          <w:i/>
        </w:rPr>
        <w:t xml:space="preserve">rocco Casablanca</w:t>
      </w:r>
      <w:r>
        <w:t xml:space="preserve"> </w:t>
      </w:r>
      <w:r>
        <w:t xml:space="preserve">boasts a population of over 3.5 million and serves as Morocco's commercial capital, hosting 40% of the country's foreign investment. The city's visual content demand is rapidly expanding due to:</w:t>
      </w:r>
    </w:p>
    <w:p>
      <w:pPr>
        <w:numPr>
          <w:ilvl w:val="0"/>
          <w:numId w:val="1001"/>
        </w:numPr>
        <w:pStyle w:val="Compact"/>
      </w:pPr>
      <w:r>
        <w:rPr>
          <w:bCs/>
          <w:b/>
        </w:rPr>
        <w:t xml:space="preserve">Tourism Boom:</w:t>
      </w:r>
      <w:r>
        <w:t xml:space="preserve"> </w:t>
      </w:r>
      <w:r>
        <w:t xml:space="preserve">With 8M+ annual tourists drawn by Hassan II Mosque, Corniche, and cultural festivals like Casablanca Film Festival</w:t>
      </w:r>
    </w:p>
    <w:p>
      <w:pPr>
        <w:numPr>
          <w:ilvl w:val="0"/>
          <w:numId w:val="1001"/>
        </w:numPr>
        <w:pStyle w:val="Compact"/>
      </w:pPr>
      <w:r>
        <w:rPr>
          <w:bCs/>
          <w:b/>
        </w:rPr>
        <w:t xml:space="preserve">Corporate Expansion:</w:t>
      </w:r>
      <w:r>
        <w:t xml:space="preserve"> </w:t>
      </w:r>
      <w:r>
        <w:t xml:space="preserve">75% of Fortune 500 companies in Morocco maintain offices here, requiring professional branding videos</w:t>
      </w:r>
    </w:p>
    <w:p>
      <w:pPr>
        <w:numPr>
          <w:ilvl w:val="0"/>
          <w:numId w:val="1001"/>
        </w:numPr>
        <w:pStyle w:val="Compact"/>
      </w:pPr>
      <w:r>
        <w:rPr>
          <w:bCs/>
          <w:b/>
        </w:rPr>
        <w:t xml:space="preserve">Wedding Industry Growth:</w:t>
      </w:r>
      <w:r>
        <w:t xml:space="preserve"> </w:t>
      </w:r>
      <w:r>
        <w:t xml:space="preserve">22,000+ weddings annually with rising demand for cinematic wedding films (up 35% since 2021)</w:t>
      </w:r>
    </w:p>
    <w:p>
      <w:pPr>
        <w:numPr>
          <w:ilvl w:val="0"/>
          <w:numId w:val="1001"/>
        </w:numPr>
        <w:pStyle w:val="Compact"/>
      </w:pPr>
      <w:r>
        <w:rPr>
          <w:bCs/>
          <w:b/>
        </w:rPr>
        <w:t xml:space="preserve">Digital Transformation:</w:t>
      </w:r>
      <w:r>
        <w:t xml:space="preserve"> </w:t>
      </w:r>
      <w:r>
        <w:t xml:space="preserve">Social media penetration at 68% in Casablanca drives need for Instagram-friendly content</w:t>
      </w:r>
    </w:p>
    <w:p>
      <w:pPr>
        <w:pStyle w:val="FirstParagraph"/>
      </w:pPr>
      <w:r>
        <w:t xml:space="preserve">Current market gaps include inconsistent quality among local videographers and limited understanding of Moroccan cultural aesthetics in storytelling. Our Videographer service uniquely bridges Western production standards with authentic Moroccan visual narratives.</w:t>
      </w:r>
    </w:p>
    <w:bookmarkEnd w:id="21"/>
    <w:bookmarkStart w:id="22" w:name="target-audience-segmentation"/>
    <w:p>
      <w:pPr>
        <w:pStyle w:val="Heading2"/>
      </w:pPr>
      <w:r>
        <w:t xml:space="preserve">Target Audience Segmentation</w:t>
      </w:r>
    </w:p>
    <w:p>
      <w:pPr>
        <w:pStyle w:val="FirstParagraph"/>
      </w:pPr>
      <w:r>
        <w:t xml:space="preserve">We focus on three high-value segments in Morocco Casablanca:</w:t>
      </w:r>
    </w:p>
    <w:p>
      <w:pPr>
        <w:numPr>
          <w:ilvl w:val="0"/>
          <w:numId w:val="1002"/>
        </w:numPr>
        <w:pStyle w:val="Compact"/>
      </w:pPr>
      <w:r>
        <w:rPr>
          <w:bCs/>
          <w:b/>
        </w:rPr>
        <w:t xml:space="preserve">Corporate Clients:</w:t>
      </w:r>
      <w:r>
        <w:t xml:space="preserve"> </w:t>
      </w:r>
      <w:r>
        <w:t xml:space="preserve">Marketing managers at companies like Al Akhawayn University, CMA CGM, and local banks seeking brand videos for international campaigns</w:t>
      </w:r>
    </w:p>
    <w:p>
      <w:pPr>
        <w:numPr>
          <w:ilvl w:val="0"/>
          <w:numId w:val="1002"/>
        </w:numPr>
        <w:pStyle w:val="Compact"/>
      </w:pPr>
      <w:r>
        <w:rPr>
          <w:bCs/>
          <w:b/>
        </w:rPr>
        <w:t xml:space="preserve">Celebrant Couples:</w:t>
      </w:r>
      <w:r>
        <w:t xml:space="preserve"> </w:t>
      </w:r>
      <w:r>
        <w:t xml:space="preserve">Brides/grooms in Casablanca's affluent neighborhoods (Ain Diab, Sidi Maarouf) prioritizing film over traditional photography</w:t>
      </w:r>
    </w:p>
    <w:p>
      <w:pPr>
        <w:numPr>
          <w:ilvl w:val="0"/>
          <w:numId w:val="1002"/>
        </w:numPr>
        <w:pStyle w:val="Compact"/>
      </w:pPr>
      <w:r>
        <w:rPr>
          <w:bCs/>
          <w:b/>
        </w:rPr>
        <w:t xml:space="preserve">Event Planners:</w:t>
      </w:r>
      <w:r>
        <w:t xml:space="preserve"> </w:t>
      </w:r>
      <w:r>
        <w:t xml:space="preserve">Agencies like Agha Events and Mawakib Productions requiring consistent videography for conferences and festivals</w:t>
      </w:r>
    </w:p>
    <w:bookmarkEnd w:id="22"/>
    <w:bookmarkStart w:id="23" w:name="marketing-objectives-12-month"/>
    <w:p>
      <w:pPr>
        <w:pStyle w:val="Heading2"/>
      </w:pPr>
      <w:r>
        <w:t xml:space="preserve">Marketing Objectives (12-Month)</w:t>
      </w:r>
    </w:p>
    <w:p>
      <w:pPr>
        <w:numPr>
          <w:ilvl w:val="0"/>
          <w:numId w:val="1003"/>
        </w:numPr>
        <w:pStyle w:val="Compact"/>
      </w:pPr>
      <w:r>
        <w:t xml:space="preserve">Achieve 35% brand recognition among target clients in Morocco Casablanca</w:t>
      </w:r>
    </w:p>
    <w:p>
      <w:pPr>
        <w:numPr>
          <w:ilvl w:val="0"/>
          <w:numId w:val="1003"/>
        </w:numPr>
        <w:pStyle w:val="Compact"/>
      </w:pPr>
      <w:r>
        <w:t xml:space="preserve">Secure 50+ paid client contracts within first year (30 corporate, 15 wedding, 5 event)</w:t>
      </w:r>
    </w:p>
    <w:p>
      <w:pPr>
        <w:numPr>
          <w:ilvl w:val="0"/>
          <w:numId w:val="1003"/>
        </w:numPr>
        <w:pStyle w:val="Compact"/>
      </w:pPr>
      <w:r>
        <w:t xml:space="preserve">Generate a 28% repeat client rate through referral programs</w:t>
      </w:r>
    </w:p>
    <w:p>
      <w:pPr>
        <w:numPr>
          <w:ilvl w:val="0"/>
          <w:numId w:val="1003"/>
        </w:numPr>
        <w:pStyle w:val="Compact"/>
      </w:pPr>
      <w:r>
        <w:t xml:space="preserve">Attain average project value of MAD 24,000 (vs market average of MAD 18,500)</w:t>
      </w:r>
    </w:p>
    <w:bookmarkEnd w:id="23"/>
    <w:bookmarkStart w:id="27" w:name="X59d824a1fc108820144c4bae01ca02e1c2c4622"/>
    <w:p>
      <w:pPr>
        <w:pStyle w:val="Heading2"/>
      </w:pPr>
      <w:r>
        <w:t xml:space="preserve">Strategic Marketing Mix: The Videographer Edge</w:t>
      </w:r>
    </w:p>
    <w:bookmarkStart w:id="24" w:name="product-strategy"/>
    <w:p>
      <w:pPr>
        <w:pStyle w:val="Heading3"/>
      </w:pPr>
      <w:r>
        <w:t xml:space="preserve">Product Strategy</w:t>
      </w:r>
    </w:p>
    <w:p>
      <w:pPr>
        <w:pStyle w:val="FirstParagraph"/>
      </w:pPr>
      <w:r>
        <w:t xml:space="preserve">We offer tiered videography packages blending Moroccan cultural elements with cinematic quality:</w:t>
      </w:r>
    </w:p>
    <w:p>
      <w:pPr>
        <w:numPr>
          <w:ilvl w:val="0"/>
          <w:numId w:val="1004"/>
        </w:numPr>
        <w:pStyle w:val="Compact"/>
      </w:pPr>
      <w:r>
        <w:rPr>
          <w:bCs/>
          <w:b/>
        </w:rPr>
        <w:t xml:space="preserve">Essence Package:</w:t>
      </w:r>
      <w:r>
        <w:t xml:space="preserve"> </w:t>
      </w:r>
      <w:r>
        <w:t xml:space="preserve">4-hour coverage for weddings, including traditional Berber music integration (MAD 12,500)</w:t>
      </w:r>
    </w:p>
    <w:p>
      <w:pPr>
        <w:numPr>
          <w:ilvl w:val="0"/>
          <w:numId w:val="1004"/>
        </w:numPr>
        <w:pStyle w:val="Compact"/>
      </w:pPr>
      <w:r>
        <w:rPr>
          <w:bCs/>
          <w:b/>
        </w:rPr>
        <w:t xml:space="preserve">Casablanca Signature:</w:t>
      </w:r>
      <w:r>
        <w:t xml:space="preserve"> </w:t>
      </w:r>
      <w:r>
        <w:t xml:space="preserve">Corporate branding films using iconic locations like the Hassan II Mosque (MAD 38,000)</w:t>
      </w:r>
    </w:p>
    <w:p>
      <w:pPr>
        <w:pStyle w:val="FirstParagraph"/>
      </w:pPr>
      <w:r>
        <w:t xml:space="preserve">All projects include free Moroccan-themed editing templates and social media optimization.</w:t>
      </w:r>
    </w:p>
    <w:bookmarkEnd w:id="24"/>
    <w:bookmarkStart w:id="25" w:name="pricing-promotion"/>
    <w:p>
      <w:pPr>
        <w:pStyle w:val="Heading3"/>
      </w:pPr>
      <w:r>
        <w:t xml:space="preserve">Pricing &amp; Promotion</w:t>
      </w:r>
    </w:p>
    <w:p>
      <w:pPr>
        <w:pStyle w:val="FirstParagraph"/>
      </w:pPr>
      <w:r>
        <w:t xml:space="preserve">A value-based pricing model exceeding competitors by 20-25% while emphasizing ROI. Key promotions:</w:t>
      </w:r>
    </w:p>
    <w:p>
      <w:pPr>
        <w:numPr>
          <w:ilvl w:val="0"/>
          <w:numId w:val="1005"/>
        </w:numPr>
        <w:pStyle w:val="Compact"/>
      </w:pPr>
      <w:r>
        <w:rPr>
          <w:bCs/>
          <w:b/>
        </w:rPr>
        <w:t xml:space="preserve">Local Partnership Program:</w:t>
      </w:r>
      <w:r>
        <w:t xml:space="preserve"> </w:t>
      </w:r>
      <w:r>
        <w:t xml:space="preserve">Co-branded campaigns with Casablanca hotels (Le Méridien, Hotel des Océans) for wedding referrals</w:t>
      </w:r>
    </w:p>
    <w:p>
      <w:pPr>
        <w:numPr>
          <w:ilvl w:val="0"/>
          <w:numId w:val="1005"/>
        </w:numPr>
        <w:pStyle w:val="Compact"/>
      </w:pPr>
      <w:r>
        <w:rPr>
          <w:bCs/>
          <w:b/>
        </w:rPr>
        <w:t xml:space="preserve">Morocco Culture Campaigns:</w:t>
      </w:r>
      <w:r>
        <w:t xml:space="preserve"> </w:t>
      </w:r>
      <w:r>
        <w:t xml:space="preserve">Free mini-documentary of local traditions (e.g., Souk artisans) to showcase cultural expertise</w:t>
      </w:r>
    </w:p>
    <w:p>
      <w:pPr>
        <w:numPr>
          <w:ilvl w:val="0"/>
          <w:numId w:val="1005"/>
        </w:numPr>
        <w:pStyle w:val="Compact"/>
      </w:pPr>
      <w:r>
        <w:rPr>
          <w:bCs/>
          <w:b/>
        </w:rPr>
        <w:t xml:space="preserve">Seasonal Offers:</w:t>
      </w:r>
      <w:r>
        <w:t xml:space="preserve"> </w:t>
      </w:r>
      <w:r>
        <w:t xml:space="preserve">"Ramadan Wedding Special" with inclusive iftar ceremony coverage</w:t>
      </w:r>
    </w:p>
    <w:bookmarkEnd w:id="25"/>
    <w:bookmarkStart w:id="26" w:name="distribution-digital-strategy"/>
    <w:p>
      <w:pPr>
        <w:pStyle w:val="Heading3"/>
      </w:pPr>
      <w:r>
        <w:t xml:space="preserve">Distribution &amp; Digital Strategy</w:t>
      </w:r>
    </w:p>
    <w:p>
      <w:pPr>
        <w:pStyle w:val="FirstParagraph"/>
      </w:pPr>
      <w:r>
        <w:t xml:space="preserve">Leveraging Morocco Casablanca's digital landscape:</w:t>
      </w:r>
    </w:p>
    <w:p>
      <w:pPr>
        <w:numPr>
          <w:ilvl w:val="0"/>
          <w:numId w:val="1006"/>
        </w:numPr>
        <w:pStyle w:val="Compact"/>
      </w:pPr>
      <w:r>
        <w:rPr>
          <w:bCs/>
          <w:b/>
        </w:rPr>
        <w:t xml:space="preserve">Geo-Targeted Social Ads:</w:t>
      </w:r>
      <w:r>
        <w:t xml:space="preserve"> </w:t>
      </w:r>
      <w:r>
        <w:t xml:space="preserve">Instagram/Facebook campaigns focused on Casablanca ZIP codes (20100-20299) using Arabic/French copy</w:t>
      </w:r>
    </w:p>
    <w:p>
      <w:pPr>
        <w:numPr>
          <w:ilvl w:val="0"/>
          <w:numId w:val="1006"/>
        </w:numPr>
        <w:pStyle w:val="Compact"/>
      </w:pPr>
      <w:r>
        <w:rPr>
          <w:bCs/>
          <w:b/>
        </w:rPr>
        <w:t xml:space="preserve">Local SEO Optimization:</w:t>
      </w:r>
      <w:r>
        <w:t xml:space="preserve"> </w:t>
      </w:r>
      <w:r>
        <w:t xml:space="preserve">"Videographer Casablanca" and "Wedding Videographer Morocco" keywords in Google My Business</w:t>
      </w:r>
    </w:p>
    <w:p>
      <w:pPr>
        <w:numPr>
          <w:ilvl w:val="0"/>
          <w:numId w:val="1006"/>
        </w:numPr>
        <w:pStyle w:val="Compact"/>
      </w:pPr>
      <w:r>
        <w:rPr>
          <w:bCs/>
          <w:b/>
        </w:rPr>
        <w:t xml:space="preserve">Casablanca Event Presence:</w:t>
      </w:r>
      <w:r>
        <w:t xml:space="preserve"> </w:t>
      </w:r>
      <w:r>
        <w:t xml:space="preserve">Sponsorship of 3 major city events annually (e.g., Casablanca Jazz Festival, Moroccan Fashion Week)</w:t>
      </w:r>
    </w:p>
    <w:bookmarkEnd w:id="26"/>
    <w:bookmarkEnd w:id="27"/>
    <w:bookmarkStart w:id="28" w:name="X087f1a3d082542fc30c357a76fd9c425af438a0"/>
    <w:p>
      <w:pPr>
        <w:pStyle w:val="Heading2"/>
      </w:pPr>
      <w:r>
        <w:t xml:space="preserve">Budget Allocation: Morocco Casablanca Focus</w:t>
      </w:r>
    </w:p>
    <w:p>
      <w:pPr>
        <w:pStyle w:val="FirstParagraph"/>
      </w:pPr>
      <w:r>
        <w:t xml:space="preserve">Total initial investment: MAD 450,000 (approx. $45,000) allocated as:</w:t>
      </w:r>
    </w:p>
    <w:p>
      <w:pPr>
        <w:pStyle w:val="BodyText"/>
      </w:pPr>
      <w:r>
        <w:t xml:space="preserve">Category</w:t>
      </w:r>
    </w:p>
    <w:p>
      <w:pPr>
        <w:pStyle w:val="BodyText"/>
      </w:pPr>
      <w:r>
        <w:t xml:space="preserve">Allocation</w:t>
      </w:r>
    </w:p>
    <w:p>
      <w:pPr>
        <w:pStyle w:val="BodyText"/>
      </w:pPr>
      <w:r>
        <w:t xml:space="preserve">Local Casablanca Focus</w:t>
      </w:r>
    </w:p>
    <w:p>
      <w:pPr>
        <w:pStyle w:val="BodyText"/>
      </w:pPr>
      <w:r>
        <w:t xml:space="preserve">Digital Marketing</w:t>
      </w:r>
    </w:p>
    <w:p>
      <w:pPr>
        <w:pStyle w:val="BodyText"/>
      </w:pPr>
      <w:r>
        <w:t xml:space="preserve">40%</w:t>
      </w:r>
    </w:p>
    <w:p>
      <w:pPr>
        <w:pStyle w:val="BodyText"/>
      </w:pPr>
      <w:r>
        <w:t xml:space="preserve">Social ads targeting Casablanca, local influencer collabs (e.g., @CasablancanLife)</w:t>
      </w:r>
    </w:p>
    <w:p>
      <w:pPr>
        <w:pStyle w:val="BodyText"/>
      </w:pPr>
      <w:r>
        <w:t xml:space="preserve">Event Sponsorships</w:t>
      </w:r>
    </w:p>
    <w:p>
      <w:pPr>
        <w:pStyle w:val="BodyText"/>
      </w:pPr>
      <w:r>
        <w:t xml:space="preserve">25%</w:t>
      </w:r>
    </w:p>
    <w:p>
      <w:pPr>
        <w:pStyle w:val="BodyText"/>
      </w:pPr>
      <w:r>
        <w:t xml:space="preserve">3+ city events with branded photo booths at venues like the National Theatre</w:t>
      </w:r>
    </w:p>
    <w:p>
      <w:pPr>
        <w:pStyle w:val="BodyText"/>
      </w:pPr>
      <w:r>
        <w:t xml:space="preserve">Product Development</w:t>
      </w:r>
    </w:p>
    <w:p>
      <w:pPr>
        <w:pStyle w:val="BodyText"/>
      </w:pPr>
      <w:r>
        <w:t xml:space="preserve">20%</w:t>
      </w:r>
    </w:p>
    <w:p>
      <w:pPr>
        <w:pStyle w:val="BodyText"/>
      </w:pPr>
      <w:r>
        <w:rPr>
          <w:bCs/>
          <w:b/>
        </w:rPr>
        <w:t xml:space="preserve">Cultural research for authentic Moroccan storytelling kits</w:t>
      </w:r>
    </w:p>
    <w:p>
      <w:pPr>
        <w:pStyle w:val="BodyText"/>
      </w:pPr>
      <w:r>
        <w:t xml:space="preserve">Client Acquisition</w:t>
      </w:r>
    </w:p>
    <w:p>
      <w:pPr>
        <w:pStyle w:val="BodyText"/>
      </w:pPr>
      <w:r>
        <w:t xml:space="preserve">15%</w:t>
      </w:r>
    </w:p>
    <w:p>
      <w:pPr>
        <w:pStyle w:val="BodyText"/>
      </w:pPr>
      <w:r>
        <w:t xml:space="preserve">Promotional samples for corporate clients (e.g., 60-sec city tour film)</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Casablanca office in Marina District; launch SEO and social campaigns targeting Morocco's top wedding venues.</w:t>
      </w:r>
    </w:p>
    <w:p>
      <w:pPr>
        <w:pStyle w:val="BodyText"/>
      </w:pPr>
      <w:r>
        <w:rPr>
          <w:bCs/>
          <w:b/>
        </w:rPr>
        <w:t xml:space="preserve">Months 4-6:</w:t>
      </w:r>
      <w:r>
        <w:t xml:space="preserve"> </w:t>
      </w:r>
      <w:r>
        <w:t xml:space="preserve">Secure 5 anchor clients through partnerships with hotels and event planners; debut cultural documentary series on YouTube.</w:t>
      </w:r>
    </w:p>
    <w:p>
      <w:pPr>
        <w:pStyle w:val="BodyText"/>
      </w:pPr>
      <w:r>
        <w:rPr>
          <w:bCs/>
          <w:b/>
        </w:rPr>
        <w:t xml:space="preserve">Months 7-12:</w:t>
      </w:r>
      <w:r>
        <w:t xml:space="preserve"> </w:t>
      </w:r>
      <w:r>
        <w:t xml:space="preserve">Expand to corporate contracts via Casablanca Chamber of Commerce; develop referral program offering MAD 1,000 for successful introductions.</w:t>
      </w:r>
    </w:p>
    <w:bookmarkEnd w:id="29"/>
    <w:bookmarkStart w:id="30" w:name="kpis-measurement"/>
    <w:p>
      <w:pPr>
        <w:pStyle w:val="Heading2"/>
      </w:pPr>
      <w:r>
        <w:t xml:space="preserve">KPIs &amp; Measurement</w:t>
      </w:r>
    </w:p>
    <w:p>
      <w:pPr>
        <w:numPr>
          <w:ilvl w:val="0"/>
          <w:numId w:val="1007"/>
        </w:numPr>
        <w:pStyle w:val="Compact"/>
      </w:pPr>
      <w:r>
        <w:rPr>
          <w:bCs/>
          <w:b/>
        </w:rPr>
        <w:t xml:space="preserve">Primary KPI:</w:t>
      </w:r>
      <w:r>
        <w:t xml:space="preserve"> </w:t>
      </w:r>
      <w:r>
        <w:t xml:space="preserve">Client acquisition cost (Target: Below MAD 6,500 per client in Morocco Casablanca)</w:t>
      </w:r>
    </w:p>
    <w:p>
      <w:pPr>
        <w:numPr>
          <w:ilvl w:val="0"/>
          <w:numId w:val="1007"/>
        </w:numPr>
        <w:pStyle w:val="Compact"/>
      </w:pPr>
      <w:r>
        <w:rPr>
          <w:bCs/>
          <w:b/>
        </w:rPr>
        <w:t xml:space="preserve">Secondary KPI:</w:t>
      </w:r>
      <w:r>
        <w:t xml:space="preserve"> </w:t>
      </w:r>
      <w:r>
        <w:t xml:space="preserve">Social engagement rate on Casablanca-targeted content (Target: 8.5% vs industry avg 4.2%)</w:t>
      </w:r>
    </w:p>
    <w:p>
      <w:pPr>
        <w:numPr>
          <w:ilvl w:val="0"/>
          <w:numId w:val="1007"/>
        </w:numPr>
        <w:pStyle w:val="Compact"/>
      </w:pPr>
      <w:r>
        <w:rPr>
          <w:bCs/>
          <w:b/>
        </w:rPr>
        <w:t xml:space="preserve">Brand Health:</w:t>
      </w:r>
      <w:r>
        <w:t xml:space="preserve"> </w:t>
      </w:r>
      <w:r>
        <w:t xml:space="preserve">"Videographer" brand recall in Casablanca through quarterly focus groups</w:t>
      </w:r>
    </w:p>
    <w:p>
      <w:pPr>
        <w:pStyle w:val="FirstParagraph"/>
      </w:pPr>
      <w:r>
        <w:t xml:space="preserve">We will track these metrics using local analytics tools like Google Analytics Morocco and social media insights for the Casablanca audience.</w:t>
      </w:r>
    </w:p>
    <w:bookmarkEnd w:id="30"/>
    <w:bookmarkStart w:id="31" w:name="Xb130293c074a7227c47cdfbbb5f181bebcbccef"/>
    <w:p>
      <w:pPr>
        <w:pStyle w:val="Heading2"/>
      </w:pPr>
      <w:r>
        <w:t xml:space="preserve">Conclusion: The Moroccan Visual Storytelling Imperative</w:t>
      </w:r>
    </w:p>
    <w:p>
      <w:pPr>
        <w:pStyle w:val="FirstParagraph"/>
      </w:pPr>
      <w:r>
        <w:t xml:space="preserve">This Marketing Plan positions our Videographer service as indispensable to Morocco Casablanca's visual identity. By embedding cultural intelligence into every frame—from capturing the golden hour over Hassan II Mosque to incorporating Andalusian musical motifs in wedding films—we transform standard videography into a celebration of Moroccan heritage. As Casablanca accelerates its digital transformation, our strategic focus on authentic storytelling will make us the go-to Videographer partner for clients who understand that exceptional visuals aren't just about technology, but about capturing Morocco's soul. This isn't merely a Marketing Plan; it's an investment in shaping how the world perceives Morocco Casablanca through compelling visual narratives.</w:t>
      </w:r>
    </w:p>
    <w:p>
      <w:pPr>
        <w:pStyle w:val="BodyText"/>
      </w:pPr>
      <w:r>
        <w:rPr>
          <w:bCs/>
          <w:b/>
        </w:rPr>
        <w:t xml:space="preserve">Total 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Morocco Casablanca</dc:title>
  <dc:creator/>
  <dc:language>en</dc:language>
  <cp:keywords/>
  <dcterms:created xsi:type="dcterms:W3CDTF">2026-07-21T07:25:40Z</dcterms:created>
  <dcterms:modified xsi:type="dcterms:W3CDTF">2026-07-21T07:25:40Z</dcterms:modified>
</cp:coreProperties>
</file>

<file path=docProps/custom.xml><?xml version="1.0" encoding="utf-8"?>
<Properties xmlns="http://schemas.openxmlformats.org/officeDocument/2006/custom-properties" xmlns:vt="http://schemas.openxmlformats.org/officeDocument/2006/docPropsVTypes"/>
</file>