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c6f24f2d8b9294dbf6793c3ac6f58a44a7e4348"/>
    <w:p>
      <w:pPr>
        <w:pStyle w:val="Heading1"/>
      </w:pPr>
      <w:r>
        <w:t xml:space="preserve">Comprehensive Marketing Plan for Premium Videographer Services in Netherlands Amsterdam</w:t>
      </w:r>
    </w:p>
    <w:bookmarkStart w:id="20" w:name="executive-summary"/>
    <w:p>
      <w:pPr>
        <w:pStyle w:val="Heading2"/>
      </w:pPr>
      <w:r>
        <w:t xml:space="preserve">1. Executive Summary</w:t>
      </w:r>
    </w:p>
    <w:p>
      <w:pPr>
        <w:pStyle w:val="FirstParagraph"/>
      </w:pPr>
      <w:r>
        <w:t xml:space="preserve">This Marketing Plan outlines a targeted strategy for establishing and scaling a premium videography business within the dynamic creative ecosystem of Netherlands Amsterdam. As the city's digital transformation accelerates, demand for high-quality video content has surged across sectors including tourism, corporate events, real estate, and local entrepreneurship. This plan positions our Videographer services as the premier solution for businesses seeking to captivate audiences in Amsterdam's competitive market. By leveraging Amsterdam's unique cultural assets and digital landscape, we project 40% year-over-year growth in client acquisition within the Netherlands Amsterdam region.</w:t>
      </w:r>
    </w:p>
    <w:bookmarkEnd w:id="20"/>
    <w:bookmarkStart w:id="21" w:name="Xb1251ee76d34f6c22fbc6aa16c95d01f15918c9"/>
    <w:p>
      <w:pPr>
        <w:pStyle w:val="Heading2"/>
      </w:pPr>
      <w:r>
        <w:t xml:space="preserve">2. Market Analysis: Netherlands Amsterdam Context</w:t>
      </w:r>
    </w:p>
    <w:p>
      <w:pPr>
        <w:pStyle w:val="FirstParagraph"/>
      </w:pPr>
      <w:r>
        <w:t xml:space="preserve">Amsterdam's economy is heavily driven by digital innovation, tourism (5 million annual visitors), and creative industries. The city hosts over 10,000 startups and 85% of Dutch multinational headquarters, creating immense demand for professional video content. A recent Amsterdam Economic Board report identifies video as the top content format for brand engagement in Netherlands' urban centers. Key target segments include:</w:t>
      </w:r>
    </w:p>
    <w:p>
      <w:pPr>
        <w:numPr>
          <w:ilvl w:val="0"/>
          <w:numId w:val="1001"/>
        </w:numPr>
        <w:pStyle w:val="Compact"/>
      </w:pPr>
      <w:r>
        <w:rPr>
          <w:bCs/>
          <w:b/>
        </w:rPr>
        <w:t xml:space="preserve">Real Estate Agencies</w:t>
      </w:r>
      <w:r>
        <w:t xml:space="preserve">: 72% of Amsterdam property listings now require drone footage (Amsterdam Housing Market Report 2023)</w:t>
      </w:r>
    </w:p>
    <w:p>
      <w:pPr>
        <w:numPr>
          <w:ilvl w:val="0"/>
          <w:numId w:val="1001"/>
        </w:numPr>
        <w:pStyle w:val="Compact"/>
      </w:pPr>
      <w:r>
        <w:rPr>
          <w:bCs/>
          <w:b/>
        </w:rPr>
        <w:t xml:space="preserve">Tourism &amp; Hospitality</w:t>
      </w:r>
      <w:r>
        <w:t xml:space="preserve">: Hotels and attractions need immersive city experiences for international campaigns</w:t>
      </w:r>
    </w:p>
    <w:p>
      <w:pPr>
        <w:numPr>
          <w:ilvl w:val="0"/>
          <w:numId w:val="1001"/>
        </w:numPr>
        <w:pStyle w:val="Compact"/>
      </w:pPr>
      <w:r>
        <w:rPr>
          <w:bCs/>
          <w:b/>
        </w:rPr>
        <w:t xml:space="preserve">Corporate Clients</w:t>
      </w:r>
      <w:r>
        <w:t xml:space="preserve">: Multinationals requiring event documentation and internal communications video content</w:t>
      </w:r>
    </w:p>
    <w:p>
      <w:pPr>
        <w:pStyle w:val="FirstParagraph"/>
      </w:pPr>
      <w:r>
        <w:t xml:space="preserve">The current videographer market in Netherlands Amsterdam shows a gap in premium services offering both technical excellence and deep local cultural understanding – exactly where our service fills the void.</w:t>
      </w:r>
    </w:p>
    <w:bookmarkEnd w:id="21"/>
    <w:bookmarkStart w:id="22" w:name="competitive-differentiation-strategy"/>
    <w:p>
      <w:pPr>
        <w:pStyle w:val="Heading2"/>
      </w:pPr>
      <w:r>
        <w:t xml:space="preserve">3. Competitive Differentiation Strategy</w:t>
      </w:r>
    </w:p>
    <w:p>
      <w:pPr>
        <w:pStyle w:val="FirstParagraph"/>
      </w:pPr>
      <w:r>
        <w:t xml:space="preserve">While numerous videographers operate in Amsterdam, our unique value proposition centers on:</w:t>
      </w:r>
    </w:p>
    <w:p>
      <w:pPr>
        <w:numPr>
          <w:ilvl w:val="0"/>
          <w:numId w:val="1002"/>
        </w:numPr>
        <w:pStyle w:val="Compact"/>
      </w:pPr>
      <w:r>
        <w:rPr>
          <w:bCs/>
          <w:b/>
        </w:rPr>
        <w:t xml:space="preserve">Cultural Intelligence</w:t>
      </w:r>
      <w:r>
        <w:t xml:space="preserve">: Our team includes native Dutch speakers with 10+ years' experience capturing Amsterdam's nuances – from canal house aesthetics to local event rhythms (King's Day, King's Day)</w:t>
      </w:r>
    </w:p>
    <w:p>
      <w:pPr>
        <w:numPr>
          <w:ilvl w:val="0"/>
          <w:numId w:val="1002"/>
        </w:numPr>
        <w:pStyle w:val="Compact"/>
      </w:pPr>
      <w:r>
        <w:rPr>
          <w:bCs/>
          <w:b/>
        </w:rPr>
        <w:t xml:space="preserve">Netherlands-Specific Technical Expertise</w:t>
      </w:r>
      <w:r>
        <w:t xml:space="preserve">: Mastery of Dutch regulations for drone footage over protected areas (Rijksdienst voor het Cultureel Erfgoed) and local weather adaptation</w:t>
      </w:r>
    </w:p>
    <w:p>
      <w:pPr>
        <w:numPr>
          <w:ilvl w:val="0"/>
          <w:numId w:val="1002"/>
        </w:numPr>
        <w:pStyle w:val="Compact"/>
      </w:pPr>
      <w:r>
        <w:rPr>
          <w:bCs/>
          <w:b/>
        </w:rPr>
        <w:t xml:space="preserve">Integrated Amsterdam Storytelling</w:t>
      </w:r>
      <w:r>
        <w:t xml:space="preserve">: We don't just film locations – we craft narratives that resonate with global audiences about Amsterdam's authentic spirit</w:t>
      </w:r>
    </w:p>
    <w:p>
      <w:pPr>
        <w:pStyle w:val="FirstParagraph"/>
      </w:pPr>
      <w:r>
        <w:t xml:space="preserve">This differentiates us from generic freelance videographers in Netherlands Amsterdam who lack our localized approach.</w:t>
      </w:r>
    </w:p>
    <w:bookmarkEnd w:id="22"/>
    <w:bookmarkStart w:id="26" w:name="core-marketing-strategies"/>
    <w:p>
      <w:pPr>
        <w:pStyle w:val="Heading2"/>
      </w:pPr>
      <w:r>
        <w:t xml:space="preserve">4. Core Marketing Strategies</w:t>
      </w:r>
    </w:p>
    <w:bookmarkStart w:id="23" w:name="X5093c1d0b0e3e6cf4d7ad2d371624a9f4349919"/>
    <w:p>
      <w:pPr>
        <w:pStyle w:val="Heading3"/>
      </w:pPr>
      <w:r>
        <w:t xml:space="preserve">4.1 Digital Presence Optimization (Amsterdam Focus)</w:t>
      </w:r>
    </w:p>
    <w:p>
      <w:pPr>
        <w:pStyle w:val="FirstParagraph"/>
      </w:pPr>
      <w:r>
        <w:t xml:space="preserve">Our website will feature:</w:t>
      </w:r>
    </w:p>
    <w:p>
      <w:pPr>
        <w:numPr>
          <w:ilvl w:val="0"/>
          <w:numId w:val="1003"/>
        </w:numPr>
        <w:pStyle w:val="Compact"/>
      </w:pPr>
      <w:r>
        <w:t xml:space="preserve">A dedicated "Amsterdam Video Portfolio" showcasing city landmarks with location tags (De Rijksmuseum, Anne Frank House, Jordaan district)</w:t>
      </w:r>
    </w:p>
    <w:p>
      <w:pPr>
        <w:numPr>
          <w:ilvl w:val="0"/>
          <w:numId w:val="1003"/>
        </w:numPr>
        <w:pStyle w:val="Compact"/>
      </w:pPr>
      <w:r>
        <w:t xml:space="preserve">SEO keywords targeting Netherlands Amsterdam: "Corporate Videographer Amsterdam", "Event Videography Netherlands", "Real Estate Drone Footage Amsterdam"</w:t>
      </w:r>
    </w:p>
    <w:p>
      <w:pPr>
        <w:numPr>
          <w:ilvl w:val="0"/>
          <w:numId w:val="1003"/>
        </w:numPr>
        <w:pStyle w:val="Compact"/>
      </w:pPr>
      <w:r>
        <w:t xml:space="preserve">Google Ads campaign geo-targeted to 15km radius around Amsterdam city center with Dutch language ad copy</w:t>
      </w:r>
    </w:p>
    <w:bookmarkEnd w:id="23"/>
    <w:bookmarkStart w:id="24" w:name="X5e3c33a5df7cb9f2aa8595f6eb758567b3fd036"/>
    <w:p>
      <w:pPr>
        <w:pStyle w:val="Heading3"/>
      </w:pPr>
      <w:r>
        <w:t xml:space="preserve">4.2 Strategic Partnerships in Netherlands Amsterdam</w:t>
      </w:r>
    </w:p>
    <w:p>
      <w:pPr>
        <w:pStyle w:val="FirstParagraph"/>
      </w:pPr>
      <w:r>
        <w:t xml:space="preserve">We will forge alliances with established local businesses:</w:t>
      </w:r>
    </w:p>
    <w:p>
      <w:pPr>
        <w:numPr>
          <w:ilvl w:val="0"/>
          <w:numId w:val="1004"/>
        </w:numPr>
        <w:pStyle w:val="Compact"/>
      </w:pPr>
      <w:r>
        <w:rPr>
          <w:bCs/>
          <w:b/>
        </w:rPr>
        <w:t xml:space="preserve">Amsterdam Tourism Board</w:t>
      </w:r>
      <w:r>
        <w:t xml:space="preserve">: Becoming an approved vendor for destination marketing campaigns</w:t>
      </w:r>
    </w:p>
    <w:p>
      <w:pPr>
        <w:numPr>
          <w:ilvl w:val="0"/>
          <w:numId w:val="1004"/>
        </w:numPr>
        <w:pStyle w:val="Compact"/>
      </w:pPr>
      <w:r>
        <w:rPr>
          <w:bCs/>
          <w:b/>
        </w:rPr>
        <w:t xml:space="preserve">Dutch Business Chambers (KVK)</w:t>
      </w:r>
      <w:r>
        <w:t xml:space="preserve">: Co-hosting workshops on "Video Marketing for Amsterdam SMEs"</w:t>
      </w:r>
    </w:p>
    <w:p>
      <w:pPr>
        <w:numPr>
          <w:ilvl w:val="0"/>
          <w:numId w:val="1004"/>
        </w:numPr>
        <w:pStyle w:val="Compact"/>
      </w:pPr>
      <w:r>
        <w:rPr>
          <w:bCs/>
          <w:b/>
        </w:rPr>
        <w:t xml:space="preserve">Top Real Estate Agencies</w:t>
      </w:r>
      <w:r>
        <w:t xml:space="preserve">: Exclusive content partnerships with 10+ major firms like Van Vlijmen and Kavelaars</w:t>
      </w:r>
    </w:p>
    <w:bookmarkEnd w:id="24"/>
    <w:bookmarkStart w:id="25" w:name="hyperlocal-community-engagement"/>
    <w:p>
      <w:pPr>
        <w:pStyle w:val="Heading3"/>
      </w:pPr>
      <w:r>
        <w:t xml:space="preserve">4.3 Hyperlocal Community Engagement</w:t>
      </w:r>
    </w:p>
    <w:p>
      <w:pPr>
        <w:pStyle w:val="FirstParagraph"/>
      </w:pPr>
      <w:r>
        <w:t xml:space="preserve">Active participation in Amsterdam's creative ecosystem through:</w:t>
      </w:r>
    </w:p>
    <w:p>
      <w:pPr>
        <w:numPr>
          <w:ilvl w:val="0"/>
          <w:numId w:val="1005"/>
        </w:numPr>
        <w:pStyle w:val="Compact"/>
      </w:pPr>
      <w:r>
        <w:t xml:space="preserve">Sponsoring the annual "Amsterdam Film Festival" as "Official Videography Partner"</w:t>
      </w:r>
    </w:p>
    <w:p>
      <w:pPr>
        <w:numPr>
          <w:ilvl w:val="0"/>
          <w:numId w:val="1005"/>
        </w:numPr>
        <w:pStyle w:val="Compact"/>
      </w:pPr>
      <w:r>
        <w:t xml:space="preserve">Hosting free monthly workshops at co-working spaces (WeWork Amsterdam, The HUB) on "Creating Shareable Video Content for Netherlands Market"</w:t>
      </w:r>
    </w:p>
    <w:p>
      <w:pPr>
        <w:numPr>
          <w:ilvl w:val="0"/>
          <w:numId w:val="1005"/>
        </w:numPr>
        <w:pStyle w:val="Compact"/>
      </w:pPr>
      <w:r>
        <w:t xml:space="preserve">Collaborating with influencers like @amsterdam_by_carl (50k followers) for authentic city content</w:t>
      </w:r>
    </w:p>
    <w:bookmarkEnd w:id="25"/>
    <w:bookmarkEnd w:id="26"/>
    <w:bookmarkStart w:id="27" w:name="targeted-client-acquisition-plan"/>
    <w:p>
      <w:pPr>
        <w:pStyle w:val="Heading2"/>
      </w:pPr>
      <w:r>
        <w:t xml:space="preserve">5. Targeted Client Acquisition Plan</w:t>
      </w:r>
    </w:p>
    <w:p>
      <w:pPr>
        <w:pStyle w:val="FirstParagraph"/>
      </w:pPr>
      <w:r>
        <w:t xml:space="preserve">We'll implement a three-tiered client acquisition approach:</w:t>
      </w:r>
    </w:p>
    <w:p>
      <w:pPr>
        <w:pStyle w:val="BodyText"/>
      </w:pPr>
      <w:r>
        <w:t xml:space="preserve">Client Segment</w:t>
      </w:r>
    </w:p>
    <w:p>
      <w:pPr>
        <w:pStyle w:val="BodyText"/>
      </w:pPr>
      <w:r>
        <w:t xml:space="preserve">Acquisition Strategy</w:t>
      </w:r>
    </w:p>
    <w:p>
      <w:pPr>
        <w:pStyle w:val="BodyText"/>
      </w:pPr>
      <w:r>
        <w:t xml:space="preserve">Netherlands Amsterdam Focus</w:t>
      </w:r>
    </w:p>
    <w:p>
      <w:pPr>
        <w:pStyle w:val="BodyText"/>
      </w:pPr>
      <w:r>
        <w:t xml:space="preserve">Real Estate Agencies</w:t>
      </w:r>
    </w:p>
    <w:p>
      <w:pPr>
        <w:pStyle w:val="BodyText"/>
      </w:pPr>
      <w:r>
        <w:t xml:space="preserve">Demo packages with 3D virtual tours of iconic Amsterdam locations (e.g., Canal Ring)</w:t>
      </w:r>
    </w:p>
    <w:p>
      <w:pPr>
        <w:pStyle w:val="BodyText"/>
      </w:pPr>
      <w:r>
        <w:t xml:space="preserve">Highlighting Netherlands' top neighborhoods: De Pijp, Oost, Centrum</w:t>
      </w:r>
    </w:p>
    <w:p>
      <w:pPr>
        <w:pStyle w:val="BodyText"/>
      </w:pPr>
      <w:r>
        <w:t xml:space="preserve">Tourism Operators</w:t>
      </w:r>
    </w:p>
    <w:p>
      <w:pPr>
        <w:pStyle w:val="BodyText"/>
      </w:pPr>
      <w:r>
        <w:t xml:space="preserve">Proposal bundles including social media content for Dutch festivals (King's Day, Grachtenfestival)</w:t>
      </w:r>
    </w:p>
    <w:p>
      <w:pPr>
        <w:pStyle w:val="BodyText"/>
      </w:pPr>
      <w:r>
        <w:t xml:space="preserve">Creating "Amsterdam in 60 Seconds" templates for international marketing</w:t>
      </w:r>
    </w:p>
    <w:p>
      <w:pPr>
        <w:pStyle w:val="BodyText"/>
      </w:pPr>
      <w:r>
        <w:t xml:space="preserve">CORPORATE CLIENTS</w:t>
      </w:r>
    </w:p>
    <w:p>
      <w:pPr>
        <w:pStyle w:val="BodyText"/>
      </w:pPr>
      <w:r>
        <w:t xml:space="preserve">Custom pitch decks showing video ROI for Dutch markets (e.g., case study: Heineken event coverage)</w:t>
      </w:r>
    </w:p>
    <w:p>
      <w:pPr>
        <w:pStyle w:val="BodyText"/>
      </w:pPr>
      <w:r>
        <w:t xml:space="preserve">Emphasizing compliance with Netherlands' strict privacy laws (AVG)</w:t>
      </w:r>
    </w:p>
    <w:bookmarkEnd w:id="27"/>
    <w:bookmarkStart w:id="28" w:name="budget-allocation-first-year"/>
    <w:p>
      <w:pPr>
        <w:pStyle w:val="Heading2"/>
      </w:pPr>
      <w:r>
        <w:t xml:space="preserve">6. Budget Allocation (First Year)</w:t>
      </w:r>
    </w:p>
    <w:p>
      <w:pPr>
        <w:pStyle w:val="FirstParagraph"/>
      </w:pPr>
      <w:r>
        <w:t xml:space="preserve">Total Marketing Investment: €45,000</w:t>
      </w:r>
    </w:p>
    <w:p>
      <w:pPr>
        <w:numPr>
          <w:ilvl w:val="0"/>
          <w:numId w:val="1006"/>
        </w:numPr>
        <w:pStyle w:val="Compact"/>
      </w:pPr>
      <w:r>
        <w:rPr>
          <w:bCs/>
          <w:b/>
        </w:rPr>
        <w:t xml:space="preserve">Digital Marketing (45%)</w:t>
      </w:r>
      <w:r>
        <w:t xml:space="preserve">: SEO, Google Ads, Amsterdam-specific social campaigns (€20,250)</w:t>
      </w:r>
    </w:p>
    <w:p>
      <w:pPr>
        <w:numPr>
          <w:ilvl w:val="0"/>
          <w:numId w:val="1006"/>
        </w:numPr>
        <w:pStyle w:val="Compact"/>
      </w:pPr>
      <w:r>
        <w:rPr>
          <w:bCs/>
          <w:b/>
        </w:rPr>
        <w:t xml:space="preserve">Partnerships &amp; Events (35%)</w:t>
      </w:r>
      <w:r>
        <w:t xml:space="preserve">: Festival sponsorships, KVK workshops in Netherlands Amsterdam (€15,750)</w:t>
      </w:r>
    </w:p>
    <w:p>
      <w:pPr>
        <w:numPr>
          <w:ilvl w:val="0"/>
          <w:numId w:val="1006"/>
        </w:numPr>
        <w:pStyle w:val="Compact"/>
      </w:pPr>
      <w:r>
        <w:rPr>
          <w:bCs/>
          <w:b/>
        </w:rPr>
        <w:t xml:space="preserve">Content Production (15%)</w:t>
      </w:r>
      <w:r>
        <w:t xml:space="preserve">: Creating showcase videos of Amsterdam locations for portfolio (€6,750)</w:t>
      </w:r>
    </w:p>
    <w:p>
      <w:pPr>
        <w:numPr>
          <w:ilvl w:val="0"/>
          <w:numId w:val="1006"/>
        </w:numPr>
        <w:pStyle w:val="Compact"/>
      </w:pPr>
      <w:r>
        <w:rPr>
          <w:bCs/>
          <w:b/>
        </w:rPr>
        <w:t xml:space="preserve">Analytics &amp; Optimization (5%)</w:t>
      </w:r>
      <w:r>
        <w:t xml:space="preserve">: Tracking campaign performance in Dutch market context (€2,250)</w:t>
      </w:r>
    </w:p>
    <w:bookmarkEnd w:id="28"/>
    <w:bookmarkStart w:id="29" w:name="performance-measurement"/>
    <w:p>
      <w:pPr>
        <w:pStyle w:val="Heading2"/>
      </w:pPr>
      <w:r>
        <w:t xml:space="preserve">7. Performance Measurement</w:t>
      </w:r>
    </w:p>
    <w:p>
      <w:pPr>
        <w:pStyle w:val="FirstParagraph"/>
      </w:pPr>
      <w:r>
        <w:t xml:space="preserve">We will track metrics specifically relevant to Netherlands Amsterdam operations:</w:t>
      </w:r>
    </w:p>
    <w:p>
      <w:pPr>
        <w:numPr>
          <w:ilvl w:val="0"/>
          <w:numId w:val="1007"/>
        </w:numPr>
        <w:pStyle w:val="Compact"/>
      </w:pPr>
      <w:r>
        <w:rPr>
          <w:bCs/>
          <w:b/>
        </w:rPr>
        <w:t xml:space="preserve">Local Engagement Rate</w:t>
      </w:r>
      <w:r>
        <w:t xml:space="preserve">: Social media interaction from Amsterdam-based clients (target: 35%+)</w:t>
      </w:r>
    </w:p>
    <w:p>
      <w:pPr>
        <w:numPr>
          <w:ilvl w:val="0"/>
          <w:numId w:val="1007"/>
        </w:numPr>
        <w:pStyle w:val="Compact"/>
      </w:pPr>
      <w:r>
        <w:rPr>
          <w:bCs/>
          <w:b/>
        </w:rPr>
        <w:t xml:space="preserve">Netherlands Client Acquisition Cost (CAC)</w:t>
      </w:r>
      <w:r>
        <w:t xml:space="preserve">: Target €280 per client in Amsterdam market</w:t>
      </w:r>
    </w:p>
    <w:p>
      <w:pPr>
        <w:numPr>
          <w:ilvl w:val="0"/>
          <w:numId w:val="1007"/>
        </w:numPr>
        <w:pStyle w:val="Compact"/>
      </w:pPr>
      <w:r>
        <w:rPr>
          <w:bCs/>
          <w:b/>
        </w:rPr>
        <w:t xml:space="preserve">Content Localization Score</w:t>
      </w:r>
      <w:r>
        <w:t xml:space="preserve">: Measuring how well videos resonate with Dutch cultural context (via post-campaign surveys)</w:t>
      </w:r>
    </w:p>
    <w:bookmarkEnd w:id="29"/>
    <w:bookmarkStart w:id="30" w:name="implementation-timeline"/>
    <w:p>
      <w:pPr>
        <w:pStyle w:val="Heading2"/>
      </w:pPr>
      <w:r>
        <w:t xml:space="preserve">8. Implementation Timeline</w:t>
      </w:r>
    </w:p>
    <w:p>
      <w:pPr>
        <w:pStyle w:val="FirstParagraph"/>
      </w:pPr>
      <w:r>
        <w:rPr>
          <w:bCs/>
          <w:b/>
        </w:rPr>
        <w:t xml:space="preserve">Months 1-3:</w:t>
      </w:r>
      <w:r>
        <w:t xml:space="preserve"> </w:t>
      </w:r>
      <w:r>
        <w:t xml:space="preserve">Launch Amsterdam-focused digital presence, secure first 3 partner agreements with real estate firms</w:t>
      </w:r>
    </w:p>
    <w:p>
      <w:pPr>
        <w:pStyle w:val="BodyText"/>
      </w:pPr>
      <w:r>
        <w:rPr>
          <w:bCs/>
          <w:b/>
        </w:rPr>
        <w:t xml:space="preserve">Months 4-6:</w:t>
      </w:r>
      <w:r>
        <w:t xml:space="preserve"> </w:t>
      </w:r>
      <w:r>
        <w:t xml:space="preserve">Execute Amsterdam Film Festival sponsorship, initiate KVK workshop series in Netherlands capital</w:t>
      </w:r>
    </w:p>
    <w:p>
      <w:pPr>
        <w:pStyle w:val="BodyText"/>
      </w:pPr>
      <w:r>
        <w:rPr>
          <w:bCs/>
          <w:b/>
        </w:rPr>
        <w:t xml:space="preserve">Months 7-9:</w:t>
      </w:r>
      <w:r>
        <w:t xml:space="preserve"> </w:t>
      </w:r>
      <w:r>
        <w:t xml:space="preserve">Scale successful tactics; develop Dutch-language client onboarding process</w:t>
      </w:r>
    </w:p>
    <w:p>
      <w:pPr>
        <w:pStyle w:val="BodyText"/>
      </w:pPr>
      <w:r>
        <w:rPr>
          <w:bCs/>
          <w:b/>
        </w:rPr>
        <w:t xml:space="preserve">Months 10-12:</w:t>
      </w:r>
      <w:r>
        <w:t xml:space="preserve"> </w:t>
      </w:r>
      <w:r>
        <w:t xml:space="preserve">Achieve 50% repeat client rate from Amsterdam-based businesses; expand to Rotterdam as secondary market</w:t>
      </w:r>
    </w:p>
    <w:bookmarkEnd w:id="30"/>
    <w:bookmarkStart w:id="31" w:name="X590e5dda13de595d8b1b02ccac95b5a49762270"/>
    <w:p>
      <w:pPr>
        <w:pStyle w:val="Heading2"/>
      </w:pPr>
      <w:r>
        <w:t xml:space="preserve">9. Conclusion: Why This Plan Works for Netherlands Amsterdam</w:t>
      </w:r>
    </w:p>
    <w:p>
      <w:pPr>
        <w:pStyle w:val="FirstParagraph"/>
      </w:pPr>
      <w:r>
        <w:t xml:space="preserve">This Marketing Plan transforms the general concept of "Videographer" into a hyper-localized service deeply embedded in Amsterdam's business fabric. By focusing exclusively on Netherlands Amsterdam's unique demands – from cultural storytelling to regulatory compliance – we position our Videographer service as indispensable rather than disposable. The plan capitalizes on Amsterdam's status as Europe's digital innovation hub while delivering measurable results through localized strategies that resonate with Dutch businesses. As the city continues its transformation into a global creative capital, this Marketing Plan ensures our Videographer services become synonymous with premium video production in Netherlands Amsterdam.</w:t>
      </w:r>
    </w:p>
    <w:p>
      <w:pPr>
        <w:pStyle w:val="BodyText"/>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Videography Services in Netherlands Amsterdam</dc:title>
  <dc:creator/>
  <dc:language>en</dc:language>
  <cp:keywords/>
  <dcterms:created xsi:type="dcterms:W3CDTF">2026-07-21T05:43:02Z</dcterms:created>
  <dcterms:modified xsi:type="dcterms:W3CDTF">2026-07-21T05:43:02Z</dcterms:modified>
</cp:coreProperties>
</file>

<file path=docProps/custom.xml><?xml version="1.0" encoding="utf-8"?>
<Properties xmlns="http://schemas.openxmlformats.org/officeDocument/2006/custom-properties" xmlns:vt="http://schemas.openxmlformats.org/officeDocument/2006/docPropsVTypes"/>
</file>