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379bc28d493dd337856fbea0fb059028f786c50"/>
    <w:p>
      <w:pPr>
        <w:pStyle w:val="Heading1"/>
      </w:pPr>
      <w:r>
        <w:t xml:space="preserve">Strategic Marketing Plan: Elevating the Videography Business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premium</w:t>
      </w:r>
      <w:r>
        <w:t xml:space="preserve"> </w:t>
      </w:r>
      <w:r>
        <w:rPr>
          <w:bCs/>
          <w:b/>
        </w:rPr>
        <w:t xml:space="preserve">Videographer</w:t>
      </w:r>
      <w:r>
        <w:t xml:space="preserve"> </w:t>
      </w:r>
      <w:r>
        <w:t xml:space="preserve">business within the dynamic creative ecosystem of</w:t>
      </w:r>
      <w:r>
        <w:t xml:space="preserve"> </w:t>
      </w:r>
      <w:r>
        <w:rPr>
          <w:bCs/>
          <w:b/>
        </w:rPr>
        <w:t xml:space="preserve">New Zealand Wellington</w:t>
      </w:r>
      <w:r>
        <w:t xml:space="preserve">. Recognizing Wellington's status as Aotearoa's creative capital—home to Weta Workshop, major film productions, and vibrant local businesses—we position our services to meet the acute demand for high-quality, locally resonant video content. This plan focuses on digital engagement, community integration, and hyper-localized storytelling to capture 5–8 new clients monthly within Wellington by Q3 2025.</w:t>
      </w:r>
    </w:p>
    <w:bookmarkEnd w:id="20"/>
    <w:bookmarkStart w:id="21" w:name="X82580b07daa42ed07f45cb4ee6db2c7654b92d9"/>
    <w:p>
      <w:pPr>
        <w:pStyle w:val="Heading2"/>
      </w:pPr>
      <w:r>
        <w:t xml:space="preserve">Market Analysis: Why Wellington Demands Expert Videography</w:t>
      </w:r>
    </w:p>
    <w:p>
      <w:pPr>
        <w:pStyle w:val="FirstParagraph"/>
      </w:pPr>
      <w:r>
        <w:rPr>
          <w:bCs/>
          <w:b/>
        </w:rPr>
        <w:t xml:space="preserve">New Zealand Wellington</w:t>
      </w:r>
      <w:r>
        <w:t xml:space="preserve"> </w:t>
      </w:r>
      <w:r>
        <w:t xml:space="preserve">is a hub for visual storytelling. With over 40% of New Zealand’s film production based in the capital (Stats NZ, 2023), businesses and individuals consistently seek videographers who understand local aesthetics. The market gap? Generic content that fails to capture Wellington’s unique identity—its volcanic landscapes, bustling Cuba Street cafes, and Māori cultural narratives. Competitors often overlook authentic</w:t>
      </w:r>
      <w:r>
        <w:t xml:space="preserve"> </w:t>
      </w:r>
      <w:r>
        <w:rPr>
          <w:bCs/>
          <w:b/>
        </w:rPr>
        <w:t xml:space="preserve">Wellington</w:t>
      </w:r>
      <w:r>
        <w:t xml:space="preserve"> </w:t>
      </w:r>
      <w:r>
        <w:t xml:space="preserve">storytelling, relying on stock footage or city-wide templates. This presents a critical opportunity: a</w:t>
      </w:r>
      <w:r>
        <w:t xml:space="preserve"> </w:t>
      </w:r>
      <w:r>
        <w:rPr>
          <w:bCs/>
          <w:b/>
        </w:rPr>
        <w:t xml:space="preserve">Videographer</w:t>
      </w:r>
      <w:r>
        <w:t xml:space="preserve"> </w:t>
      </w:r>
      <w:r>
        <w:t xml:space="preserve">who crafts content deeply rooted in Wellington's spirit.</w:t>
      </w:r>
    </w:p>
    <w:p>
      <w:pPr>
        <w:pStyle w:val="BodyText"/>
      </w:pPr>
      <w:r>
        <w:t xml:space="preserve">Key insights drive our strategy:</w:t>
      </w:r>
    </w:p>
    <w:p>
      <w:pPr>
        <w:numPr>
          <w:ilvl w:val="0"/>
          <w:numId w:val="1001"/>
        </w:numPr>
        <w:pStyle w:val="Compact"/>
      </w:pPr>
      <w:r>
        <w:rPr>
          <w:bCs/>
          <w:b/>
        </w:rPr>
        <w:t xml:space="preserve">Local Businesses</w:t>
      </w:r>
      <w:r>
        <w:t xml:space="preserve">: 72% of Wellington SMEs (Wellington City Council Survey) report needing better video for social media but struggle with local talent who lack cultural nuance.</w:t>
      </w:r>
    </w:p>
    <w:p>
      <w:pPr>
        <w:numPr>
          <w:ilvl w:val="0"/>
          <w:numId w:val="1001"/>
        </w:numPr>
        <w:pStyle w:val="Compact"/>
      </w:pPr>
      <w:r>
        <w:rPr>
          <w:bCs/>
          <w:b/>
        </w:rPr>
        <w:t xml:space="preserve">Wedding &amp; Events</w:t>
      </w:r>
      <w:r>
        <w:t xml:space="preserve">: 35% of couples in Wellington prioritize "location storytelling" (e.g., filming at Te Papa, Thorndon, or Kāpiti Coast) over generic studio shoots.</w:t>
      </w:r>
    </w:p>
    <w:p>
      <w:pPr>
        <w:numPr>
          <w:ilvl w:val="0"/>
          <w:numId w:val="1001"/>
        </w:numPr>
        <w:pStyle w:val="Compact"/>
      </w:pPr>
      <w:r>
        <w:rPr>
          <w:bCs/>
          <w:b/>
        </w:rPr>
        <w:t xml:space="preserve">Tourism</w:t>
      </w:r>
      <w:r>
        <w:t xml:space="preserve">: Wellington Tourism targets "authentic Kiwi experiences," creating demand for videographers who showcase local culture—not just scenery.</w:t>
      </w:r>
    </w:p>
    <w:bookmarkEnd w:id="21"/>
    <w:bookmarkStart w:id="22" w:name="X2d6fd696750804d07e8f038cb4e9d57999e3f46"/>
    <w:p>
      <w:pPr>
        <w:pStyle w:val="Heading2"/>
      </w:pPr>
      <w:r>
        <w:t xml:space="preserve">Target Audience: Who We Serve in Wellington</w:t>
      </w:r>
    </w:p>
    <w:p>
      <w:pPr>
        <w:pStyle w:val="FirstParagraph"/>
      </w:pPr>
      <w:r>
        <w:t xml:space="preserve">We focus on three high-value segments within the</w:t>
      </w:r>
      <w:r>
        <w:t xml:space="preserve"> </w:t>
      </w:r>
      <w:r>
        <w:rPr>
          <w:bCs/>
          <w:b/>
        </w:rPr>
        <w:t xml:space="preserve">New Zealand Wellington</w:t>
      </w:r>
      <w:r>
        <w:t xml:space="preserve"> </w:t>
      </w:r>
      <w:r>
        <w:t xml:space="preserve">market:</w:t>
      </w:r>
    </w:p>
    <w:p>
      <w:pPr>
        <w:numPr>
          <w:ilvl w:val="0"/>
          <w:numId w:val="1002"/>
        </w:numPr>
        <w:pStyle w:val="Compact"/>
      </w:pPr>
      <w:r>
        <w:rPr>
          <w:iCs/>
          <w:i/>
        </w:rPr>
        <w:t xml:space="preserve">Wellington Micro-Businesses</w:t>
      </w:r>
      <w:r>
        <w:t xml:space="preserve">: Cafés, boutique shops (e.g., on Courtenay Place), and wellness studios needing social media content that reflects their neighborhood’s vibe. *Example: A coffee roaster in Newtown filmed using the "street art" aesthetic of nearby Cuba Street.*</w:t>
      </w:r>
    </w:p>
    <w:p>
      <w:pPr>
        <w:numPr>
          <w:ilvl w:val="0"/>
          <w:numId w:val="1002"/>
        </w:numPr>
        <w:pStyle w:val="Compact"/>
      </w:pPr>
      <w:r>
        <w:rPr>
          <w:iCs/>
          <w:i/>
        </w:rPr>
        <w:t xml:space="preserve">Wedding &amp; Event Planners</w:t>
      </w:r>
      <w:r>
        <w:t xml:space="preserve">: 60% of Wellington-based planners seek videographers who understand local venues (e.g., The Cullen, Shed 13, or historic courtyards).</w:t>
      </w:r>
    </w:p>
    <w:p>
      <w:pPr>
        <w:numPr>
          <w:ilvl w:val="0"/>
          <w:numId w:val="1002"/>
        </w:numPr>
        <w:pStyle w:val="Compact"/>
      </w:pPr>
      <w:r>
        <w:rPr>
          <w:iCs/>
          <w:i/>
        </w:rPr>
        <w:t xml:space="preserve">Local NGOs &amp; Cultural Groups</w:t>
      </w:r>
      <w:r>
        <w:t xml:space="preserve">: Māori trusts, sustainability collectives (e.g., Greenpeace Aotearoa), and arts organizations needing videos that honor Wellington’s cultural landscape.</w:t>
      </w:r>
    </w:p>
    <w:bookmarkEnd w:id="22"/>
    <w:bookmarkStart w:id="27" w:name="X6974051cd6eaad6426fa69ab2de64794f30f450"/>
    <w:p>
      <w:pPr>
        <w:pStyle w:val="Heading2"/>
      </w:pPr>
      <w:r>
        <w:t xml:space="preserve">Marketing Strategies: Hyper-Local &amp; Digital-First</w:t>
      </w:r>
    </w:p>
    <w:bookmarkStart w:id="23" w:name="X17c12766a65296daa1ee2d8d48de186f4b2ce76"/>
    <w:p>
      <w:pPr>
        <w:pStyle w:val="Heading3"/>
      </w:pPr>
      <w:r>
        <w:t xml:space="preserve">1. Brand Positioning: "Wellington Through the Lens"</w:t>
      </w:r>
    </w:p>
    <w:p>
      <w:pPr>
        <w:pStyle w:val="FirstParagraph"/>
      </w:pPr>
      <w:r>
        <w:t xml:space="preserve">We position as the only videographer specializing in authentic Wellington storytelling. Our tagline—"Capturing Wellington, Not Just Footage"—immediately differentiates us from generic competitors. All branding (website, social media) uses local imagery: shot on location at Te Papa, Mt Victoria, or the Cable Car.</w:t>
      </w:r>
    </w:p>
    <w:bookmarkEnd w:id="23"/>
    <w:bookmarkStart w:id="24" w:name="Xa61454edb3fa170b6170cf06a84ac3e65e076c4"/>
    <w:p>
      <w:pPr>
        <w:pStyle w:val="Heading3"/>
      </w:pPr>
      <w:r>
        <w:t xml:space="preserve">2. Digital Marketing: Dominating Local Search</w:t>
      </w:r>
    </w:p>
    <w:p>
      <w:pPr>
        <w:pStyle w:val="FirstParagraph"/>
      </w:pPr>
      <w:r>
        <w:t xml:space="preserve">SEO and paid ads target keywords like "Wellington wedding videographer," "business video shoot Wellington," and "Māori cultural videography NZ." We optimize for location-based searches by:</w:t>
      </w:r>
    </w:p>
    <w:p>
      <w:pPr>
        <w:numPr>
          <w:ilvl w:val="0"/>
          <w:numId w:val="1003"/>
        </w:numPr>
        <w:pStyle w:val="Compact"/>
      </w:pPr>
      <w:r>
        <w:t xml:space="preserve">Creating a dedicated blog section on our website with posts like "</w:t>
      </w:r>
      <w:r>
        <w:rPr>
          <w:bCs/>
          <w:b/>
        </w:rPr>
        <w:t xml:space="preserve">New Zealand Wellington</w:t>
      </w:r>
      <w:r>
        <w:t xml:space="preserve"> </w:t>
      </w:r>
      <w:r>
        <w:t xml:space="preserve">Video Locations: 10 Hidden Gems Beyond the City Centre."</w:t>
      </w:r>
    </w:p>
    <w:p>
      <w:pPr>
        <w:numPr>
          <w:ilvl w:val="0"/>
          <w:numId w:val="1003"/>
        </w:numPr>
        <w:pStyle w:val="Compact"/>
      </w:pPr>
      <w:r>
        <w:t xml:space="preserve">Building local citations (Google Business Profile, Yellow Pages Wellington) with consistent NAP (Name, Address, Phone).</w:t>
      </w:r>
    </w:p>
    <w:p>
      <w:pPr>
        <w:numPr>
          <w:ilvl w:val="0"/>
          <w:numId w:val="1003"/>
        </w:numPr>
        <w:pStyle w:val="Compact"/>
      </w:pPr>
      <w:r>
        <w:t xml:space="preserve">Running targeted Facebook/Instagram ads focusing on Wellington ZIP codes (e.g., 6011–6023), using visuals of real Wellington clients.</w:t>
      </w:r>
    </w:p>
    <w:bookmarkEnd w:id="24"/>
    <w:bookmarkStart w:id="25" w:name="X7dde93b5c2d5f45554c35b26408c3229a1217d3"/>
    <w:p>
      <w:pPr>
        <w:pStyle w:val="Heading3"/>
      </w:pPr>
      <w:r>
        <w:t xml:space="preserve">3. Community Integration: Becoming a Wellington Staple</w:t>
      </w:r>
    </w:p>
    <w:p>
      <w:pPr>
        <w:pStyle w:val="FirstParagraph"/>
      </w:pPr>
      <w:r>
        <w:t xml:space="preserve">We avoid "selling" and instead build trust through community:</w:t>
      </w:r>
    </w:p>
    <w:p>
      <w:pPr>
        <w:numPr>
          <w:ilvl w:val="0"/>
          <w:numId w:val="1004"/>
        </w:numPr>
        <w:pStyle w:val="Compact"/>
      </w:pPr>
      <w:r>
        <w:rPr>
          <w:bCs/>
          <w:b/>
        </w:rPr>
        <w:t xml:space="preserve">Sponsorship &amp; Partnerships</w:t>
      </w:r>
      <w:r>
        <w:t xml:space="preserve">: Collaborating with Wellington Film Festival (free booth for client testimonials) and The Wellbeing Centre (offer free 5-min videos for their events).</w:t>
      </w:r>
    </w:p>
    <w:p>
      <w:pPr>
        <w:numPr>
          <w:ilvl w:val="0"/>
          <w:numId w:val="1004"/>
        </w:numPr>
        <w:pStyle w:val="Compact"/>
      </w:pPr>
      <w:r>
        <w:rPr>
          <w:bCs/>
          <w:b/>
        </w:rPr>
        <w:t xml:space="preserve">Free Workshops</w:t>
      </w:r>
      <w:r>
        <w:t xml:space="preserve">: Hosting "Social Media Storytelling: A Wellington Guide" at local libraries (e.g., Central Library, Te Puke). *Attendees get a free video consultation.*</w:t>
      </w:r>
    </w:p>
    <w:p>
      <w:pPr>
        <w:numPr>
          <w:ilvl w:val="0"/>
          <w:numId w:val="1004"/>
        </w:numPr>
        <w:pStyle w:val="Compact"/>
      </w:pPr>
      <w:r>
        <w:rPr>
          <w:bCs/>
          <w:b/>
        </w:rPr>
        <w:t xml:space="preserve">Local Influencer Collabs</w:t>
      </w:r>
      <w:r>
        <w:t xml:space="preserve">: Partnering with Wellington-based creators (e.g., @WellingtonEats) for cross-promoted content showcasing our work.</w:t>
      </w:r>
    </w:p>
    <w:bookmarkEnd w:id="25"/>
    <w:bookmarkStart w:id="26" w:name="X5114dfc00caee400b454b75e2d0a05146afdd5b"/>
    <w:p>
      <w:pPr>
        <w:pStyle w:val="Heading3"/>
      </w:pPr>
      <w:r>
        <w:t xml:space="preserve">4. Client Experience: The Wellington Difference</w:t>
      </w:r>
    </w:p>
    <w:p>
      <w:pPr>
        <w:pStyle w:val="FirstParagraph"/>
      </w:pPr>
      <w:r>
        <w:t xml:space="preserve">We embed local culture into every project:</w:t>
      </w:r>
    </w:p>
    <w:p>
      <w:pPr>
        <w:numPr>
          <w:ilvl w:val="0"/>
          <w:numId w:val="1005"/>
        </w:numPr>
        <w:pStyle w:val="Compact"/>
      </w:pPr>
      <w:r>
        <w:rPr>
          <w:iCs/>
          <w:i/>
        </w:rPr>
        <w:t xml:space="preserve">Pre-Production</w:t>
      </w:r>
      <w:r>
        <w:t xml:space="preserve">: A "Wellington Mood Board" session exploring the client’s connection to the city (e.g., "How does your business reflect Mt Vic’s community?").</w:t>
      </w:r>
    </w:p>
    <w:p>
      <w:pPr>
        <w:numPr>
          <w:ilvl w:val="0"/>
          <w:numId w:val="1005"/>
        </w:numPr>
        <w:pStyle w:val="Compact"/>
      </w:pPr>
      <w:r>
        <w:rPr>
          <w:iCs/>
          <w:i/>
        </w:rPr>
        <w:t xml:space="preserve">Shoots</w:t>
      </w:r>
      <w:r>
        <w:t xml:space="preserve">: Using iconic locations (e.g., Karaka Bay for weddings, Te Papa for corporate stories) with permits secured through Wellington City Council partnerships.</w:t>
      </w:r>
    </w:p>
    <w:p>
      <w:pPr>
        <w:numPr>
          <w:ilvl w:val="0"/>
          <w:numId w:val="1005"/>
        </w:numPr>
        <w:pStyle w:val="Compact"/>
      </w:pPr>
      <w:r>
        <w:rPr>
          <w:iCs/>
          <w:i/>
        </w:rPr>
        <w:t xml:space="preserve">Delivery</w:t>
      </w:r>
      <w:r>
        <w:t xml:space="preserve">: Videos include subtle local soundscapes (e.g., tram bells, café chatter) to heighten authenticity.</w:t>
      </w:r>
    </w:p>
    <w:bookmarkEnd w:id="26"/>
    <w:bookmarkEnd w:id="27"/>
    <w:bookmarkStart w:id="28" w:name="budget-timeline"/>
    <w:p>
      <w:pPr>
        <w:pStyle w:val="Heading2"/>
      </w:pPr>
      <w:r>
        <w:t xml:space="preserve">Budget &amp; Timeline</w:t>
      </w:r>
    </w:p>
    <w:p>
      <w:pPr>
        <w:pStyle w:val="FirstParagraph"/>
      </w:pPr>
      <w:r>
        <w:t xml:space="preserve">This 12-month plan requires a $8,500 initial investment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Cost (NZD)</w:t>
            </w:r>
          </w:p>
        </w:tc>
        <w:tc>
          <w:tcPr/>
          <w:p>
            <w:pPr>
              <w:pStyle w:val="Compact"/>
              <w:jc w:val="left"/>
            </w:pPr>
            <w:r>
              <w:t xml:space="preserve">Timeline</w:t>
            </w:r>
          </w:p>
        </w:tc>
      </w:tr>
      <w:tr>
        <w:tc>
          <w:tcPr/>
          <w:p>
            <w:pPr>
              <w:pStyle w:val="Compact"/>
              <w:jc w:val="left"/>
            </w:pPr>
            <w:r>
              <w:t xml:space="preserve">Digital SEO &amp; Ads</w:t>
            </w:r>
          </w:p>
        </w:tc>
        <w:tc>
          <w:tcPr/>
          <w:p>
            <w:pPr>
              <w:pStyle w:val="Compact"/>
              <w:jc w:val="left"/>
            </w:pPr>
            <w:r>
              <w:t xml:space="preserve">$3,000</w:t>
            </w:r>
          </w:p>
        </w:tc>
        <w:tc>
          <w:tcPr/>
          <w:p>
            <w:pPr>
              <w:pStyle w:val="Compact"/>
              <w:jc w:val="left"/>
            </w:pPr>
            <w:r>
              <w:t xml:space="preserve">Ongoing, starting Month 1</w:t>
            </w:r>
          </w:p>
        </w:tc>
      </w:tr>
      <w:tr>
        <w:tc>
          <w:tcPr/>
          <w:p>
            <w:pPr>
              <w:pStyle w:val="Compact"/>
              <w:jc w:val="left"/>
            </w:pPr>
            <w:r>
              <w:t xml:space="preserve">Community Events &amp; Sponsorships</w:t>
            </w:r>
          </w:p>
        </w:tc>
        <w:tc>
          <w:tcPr/>
          <w:p>
            <w:pPr>
              <w:pStyle w:val="Compact"/>
              <w:jc w:val="left"/>
            </w:pPr>
            <w:r>
              <w:t xml:space="preserve">$2,500</w:t>
            </w:r>
          </w:p>
        </w:tc>
        <w:tc>
          <w:tcPr/>
          <w:p>
            <w:pPr>
              <w:pStyle w:val="Compact"/>
              <w:jc w:val="left"/>
            </w:pPr>
            <w:r>
              <w:t xml:space="preserve">Months 2–6 (workshops/festival)</w:t>
            </w:r>
          </w:p>
        </w:tc>
      </w:tr>
      <w:tr>
        <w:tc>
          <w:tcPr/>
          <w:p>
            <w:pPr>
              <w:pStyle w:val="Compact"/>
              <w:jc w:val="left"/>
            </w:pPr>
            <w:r>
              <w:t xml:space="preserve">Content Production (Blog/Video Samples)</w:t>
            </w:r>
          </w:p>
        </w:tc>
        <w:tc>
          <w:tcPr/>
          <w:p>
            <w:pPr>
              <w:pStyle w:val="Compact"/>
              <w:jc w:val="left"/>
            </w:pPr>
            <w:r>
              <w:t xml:space="preserve">$1,500</w:t>
            </w:r>
          </w:p>
        </w:tc>
        <w:tc>
          <w:tcPr/>
          <w:p>
            <w:pPr>
              <w:pStyle w:val="Compact"/>
              <w:jc w:val="left"/>
            </w:pPr>
            <w:r>
              <w:t xml:space="preserve">Months 3–9</w:t>
            </w:r>
          </w:p>
        </w:tc>
      </w:tr>
      <w:tr>
        <w:tc>
          <w:tcPr/>
          <w:p>
            <w:pPr>
              <w:pStyle w:val="Compact"/>
              <w:jc w:val="left"/>
            </w:pPr>
            <w:r>
              <w:t xml:space="preserve">Local Partnerships &amp; Collabs</w:t>
            </w:r>
          </w:p>
        </w:tc>
        <w:tc>
          <w:tcPr/>
          <w:p>
            <w:pPr>
              <w:pStyle w:val="Compact"/>
              <w:jc w:val="left"/>
            </w:pPr>
            <w:r>
              <w:t xml:space="preserve">$1,500</w:t>
            </w:r>
          </w:p>
        </w:tc>
        <w:tc>
          <w:tcPr/>
          <w:p>
            <w:pPr>
              <w:pStyle w:val="Compact"/>
              <w:jc w:val="left"/>
            </w:pPr>
            <w:r>
              <w:t xml:space="preserve">Ongoing, Months 4–12</w:t>
            </w:r>
          </w:p>
        </w:tc>
      </w:tr>
    </w:tbl>
    <w:bookmarkEnd w:id="28"/>
    <w:bookmarkStart w:id="29" w:name="X4d3c88a34e8dec2fcb53b009a9744edf11ffffc"/>
    <w:p>
      <w:pPr>
        <w:pStyle w:val="Heading2"/>
      </w:pPr>
      <w:r>
        <w:t xml:space="preserve">Measuring Success: Wellington-Specific KPIs</w:t>
      </w:r>
    </w:p>
    <w:p>
      <w:pPr>
        <w:pStyle w:val="FirstParagraph"/>
      </w:pPr>
      <w:r>
        <w:t xml:space="preserve">We track metrics that prove local impact:</w:t>
      </w:r>
    </w:p>
    <w:p>
      <w:pPr>
        <w:numPr>
          <w:ilvl w:val="0"/>
          <w:numId w:val="1006"/>
        </w:numPr>
        <w:pStyle w:val="Compact"/>
      </w:pPr>
      <w:r>
        <w:rPr>
          <w:bCs/>
          <w:b/>
        </w:rPr>
        <w:t xml:space="preserve">Local Client Acquisition Rate</w:t>
      </w:r>
      <w:r>
        <w:t xml:space="preserve">: 70%+ of new clients must be from within Wellington (measured via lead source tracking).</w:t>
      </w:r>
    </w:p>
    <w:p>
      <w:pPr>
        <w:numPr>
          <w:ilvl w:val="0"/>
          <w:numId w:val="1006"/>
        </w:numPr>
        <w:pStyle w:val="Compact"/>
      </w:pPr>
      <w:r>
        <w:rPr>
          <w:bCs/>
          <w:b/>
        </w:rPr>
        <w:t xml:space="preserve">Keyword Ranking</w:t>
      </w:r>
      <w:r>
        <w:t xml:space="preserve">: Top 3 for "Wellington videographer" on Google by Month 6.</w:t>
      </w:r>
    </w:p>
    <w:p>
      <w:pPr>
        <w:numPr>
          <w:ilvl w:val="0"/>
          <w:numId w:val="1006"/>
        </w:numPr>
        <w:pStyle w:val="Compact"/>
      </w:pPr>
      <w:r>
        <w:rPr>
          <w:bCs/>
          <w:b/>
        </w:rPr>
        <w:t xml:space="preserve">Community Engagement</w:t>
      </w:r>
      <w:r>
        <w:t xml:space="preserve">: Minimum 150 attendees at Wellington-based workshops in Year 1.</w:t>
      </w:r>
    </w:p>
    <w:p>
      <w:pPr>
        <w:numPr>
          <w:ilvl w:val="0"/>
          <w:numId w:val="1006"/>
        </w:numPr>
        <w:pStyle w:val="Compact"/>
      </w:pPr>
      <w:r>
        <w:rPr>
          <w:bCs/>
          <w:b/>
        </w:rPr>
        <w:t xml:space="preserve">Client Retention</w:t>
      </w:r>
      <w:r>
        <w:t xml:space="preserve">: Achieve a 40% repeat client rate within the Wellington market (industry average: 25%).</w:t>
      </w:r>
    </w:p>
    <w:bookmarkEnd w:id="29"/>
    <w:bookmarkStart w:id="30" w:name="X22c840502443b651a5268f0815a94f37e41732c"/>
    <w:p>
      <w:pPr>
        <w:pStyle w:val="Heading2"/>
      </w:pPr>
      <w:r>
        <w:t xml:space="preserve">Conclusion: The Future of Videography in Wellington</w:t>
      </w:r>
    </w:p>
    <w:p>
      <w:pPr>
        <w:pStyle w:val="FirstParagraph"/>
      </w:pPr>
      <w:r>
        <w:t xml:space="preserve">This Marketing Plan positions our</w:t>
      </w:r>
      <w:r>
        <w:t xml:space="preserve"> </w:t>
      </w:r>
      <w:r>
        <w:rPr>
          <w:bCs/>
          <w:b/>
        </w:rPr>
        <w:t xml:space="preserve">Videographer</w:t>
      </w:r>
      <w:r>
        <w:t xml:space="preserve"> </w:t>
      </w:r>
      <w:r>
        <w:t xml:space="preserve">service not as a commodity, but as an essential partner for anyone wanting to authentically represent the heart of</w:t>
      </w:r>
      <w:r>
        <w:t xml:space="preserve"> </w:t>
      </w:r>
      <w:r>
        <w:rPr>
          <w:bCs/>
          <w:b/>
        </w:rPr>
        <w:t xml:space="preserve">New Zealand Wellington</w:t>
      </w:r>
      <w:r>
        <w:t xml:space="preserve">. By merging technical expertise with deep cultural understanding—capturing the essence of Te Papa’s exhibits, the energy of Courtenay Place, and the soul of local Māori stories—we’ll become synonymous with quality video in Aotearoa’s creative capital. We don’t just film Wellington; we tell its story. This is how a</w:t>
      </w:r>
      <w:r>
        <w:t xml:space="preserve"> </w:t>
      </w:r>
      <w:r>
        <w:rPr>
          <w:bCs/>
          <w:b/>
        </w:rPr>
        <w:t xml:space="preserve">Marketing Plan</w:t>
      </w:r>
      <w:r>
        <w:t xml:space="preserve"> </w:t>
      </w:r>
      <w:r>
        <w:t xml:space="preserve">for a</w:t>
      </w:r>
      <w:r>
        <w:t xml:space="preserve"> </w:t>
      </w:r>
      <w:r>
        <w:rPr>
          <w:bCs/>
          <w:b/>
        </w:rPr>
        <w:t xml:space="preserve">Videographer</w:t>
      </w:r>
      <w:r>
        <w:t xml:space="preserve"> </w:t>
      </w:r>
      <w:r>
        <w:t xml:space="preserve">thrives in the unique ecosystem of</w:t>
      </w:r>
      <w:r>
        <w:t xml:space="preserve"> </w:t>
      </w:r>
      <w:r>
        <w:rPr>
          <w:bCs/>
          <w:b/>
        </w:rPr>
        <w:t xml:space="preserve">New Zealand Wellington</w:t>
      </w:r>
      <w:r>
        <w:t xml:space="preserve">.</w:t>
      </w:r>
    </w:p>
    <w:p>
      <w:pPr>
        <w:pStyle w:val="BodyText"/>
      </w:pPr>
      <w:r>
        <w:rPr>
          <w:iCs/>
          <w:i/>
        </w:rPr>
        <w:t xml:space="preserve">"Wellington isn’t just our location—it’s our greatest client."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in New Zealand Wellington</dc:title>
  <dc:creator/>
  <dc:language>en</dc:language>
  <cp:keywords/>
  <dcterms:created xsi:type="dcterms:W3CDTF">2026-07-24T18:54:08Z</dcterms:created>
  <dcterms:modified xsi:type="dcterms:W3CDTF">2026-07-24T18:54:08Z</dcterms:modified>
</cp:coreProperties>
</file>

<file path=docProps/custom.xml><?xml version="1.0" encoding="utf-8"?>
<Properties xmlns="http://schemas.openxmlformats.org/officeDocument/2006/custom-properties" xmlns:vt="http://schemas.openxmlformats.org/officeDocument/2006/docPropsVTypes"/>
</file>