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7cb979b924be2a724859248532d4d606d874f64"/>
    <w:p>
      <w:pPr>
        <w:pStyle w:val="Heading1"/>
      </w:pPr>
      <w:r>
        <w:t xml:space="preserve">Comprehensive Marketing Plan for Premium Videography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bCs/>
          <w:b/>
        </w:rPr>
        <w:t xml:space="preserve">Videographer</w:t>
      </w:r>
      <w:r>
        <w:t xml:space="preserve"> </w:t>
      </w:r>
      <w:r>
        <w:t xml:space="preserve">business within the dynamic market of</w:t>
      </w:r>
      <w:r>
        <w:t xml:space="preserve"> </w:t>
      </w:r>
      <w:r>
        <w:rPr>
          <w:bCs/>
          <w:b/>
        </w:rPr>
        <w:t xml:space="preserve">United Arab Emirates Abu Dhabi</w:t>
      </w:r>
      <w:r>
        <w:t xml:space="preserve">. Leveraging Abu Dhabi's booming tourism sector, luxury real estate market, and corporate expansion, this plan targets high-value clients seeking exceptional video content. The strategy focuses on positioning our services as indispensable for storytelling in a city where visual excellence defines brand identity. With a 3-year growth trajectory targeting 40% market penetration in the premium segment, we project $1.2M revenue by Year 3 through hyper-localized marketing and cultural intelligence.</w:t>
      </w:r>
    </w:p>
    <w:bookmarkEnd w:id="20"/>
    <w:bookmarkStart w:id="21" w:name="Xc5e401bfda7a4b16fdadd83671f7553b07c0f86"/>
    <w:p>
      <w:pPr>
        <w:pStyle w:val="Heading2"/>
      </w:pPr>
      <w:r>
        <w:t xml:space="preserve">Market Analysis: Abu Dhabi's Visual Content Landscape</w:t>
      </w:r>
    </w:p>
    <w:p>
      <w:pPr>
        <w:pStyle w:val="FirstParagraph"/>
      </w:pPr>
      <w:r>
        <w:t xml:space="preserve">Abu Dhabi's economy is diversifying beyond oil, with tourism (7.4M visitors in 2023), luxury real estate (15% annual growth), and corporate hubs driving demand for professional video. The</w:t>
      </w:r>
      <w:r>
        <w:t xml:space="preserve"> </w:t>
      </w:r>
      <w:r>
        <w:rPr>
          <w:bCs/>
          <w:b/>
        </w:rPr>
        <w:t xml:space="preserve">United Arab Emirates Abu Dhabi</w:t>
      </w:r>
      <w:r>
        <w:t xml:space="preserve"> </w:t>
      </w:r>
      <w:r>
        <w:t xml:space="preserve">market shows unique characteristics: 90% of businesses prioritize high-quality visual content for international audiences, yet only 12% of local videographers offer culturally attuned services. Competitors often lack understanding of Emirati aesthetics—failing to incorporate heritage elements like falaj irrigation systems or cultural motifs into storytelling. Our</w:t>
      </w:r>
      <w:r>
        <w:t xml:space="preserve"> </w:t>
      </w:r>
      <w:r>
        <w:rPr>
          <w:bCs/>
          <w:b/>
        </w:rPr>
        <w:t xml:space="preserve">Videographer</w:t>
      </w:r>
      <w:r>
        <w:t xml:space="preserve"> </w:t>
      </w:r>
      <w:r>
        <w:t xml:space="preserve">service bridges this gap through UAE-specific narrative frameworks that resonate with both local and global audiences.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Profile</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t xml:space="preserve">Luxury Real Estate Developers (e.g., Aldar, Emaar)</w:t>
            </w:r>
          </w:p>
        </w:tc>
        <w:tc>
          <w:tcPr/>
          <w:p>
            <w:pPr>
              <w:pStyle w:val="Compact"/>
              <w:jc w:val="left"/>
            </w:pPr>
            <w:r>
              <w:t xml:space="preserve">Targeting global investors; demand cinematic property showcases for Dubai/Abu Dhabi portfolios</w:t>
            </w:r>
          </w:p>
        </w:tc>
        <w:tc>
          <w:tcPr/>
          <w:p>
            <w:pPr>
              <w:pStyle w:val="Compact"/>
              <w:jc w:val="left"/>
            </w:pPr>
            <w:r>
              <w:t xml:space="preserve">Inconsistent video quality dilutes premium brand perception</w:t>
            </w:r>
          </w:p>
        </w:tc>
        <w:tc>
          <w:tcPr/>
          <w:p>
            <w:pPr>
              <w:pStyle w:val="Compact"/>
              <w:jc w:val="left"/>
            </w:pPr>
            <w:r>
              <w:t xml:space="preserve">Cultural-integrated drone cinematography featuring Yas Island landmarks and traditional architecture</w:t>
            </w:r>
          </w:p>
        </w:tc>
      </w:tr>
      <w:tr>
        <w:tc>
          <w:tcPr/>
          <w:p>
            <w:pPr>
              <w:pStyle w:val="Compact"/>
              <w:jc w:val="left"/>
            </w:pPr>
            <w:r>
              <w:t xml:space="preserve">Corporate Events (Conferences, Summits)</w:t>
            </w:r>
          </w:p>
        </w:tc>
        <w:tc>
          <w:tcPr/>
          <w:p>
            <w:pPr>
              <w:pStyle w:val="Compact"/>
              <w:jc w:val="left"/>
            </w:pPr>
            <w:r>
              <w:t xml:space="preserve">Abu Dhabi Global Market (ADGM) firms needing high-impact event recordings</w:t>
            </w:r>
          </w:p>
        </w:tc>
        <w:tc>
          <w:tcPr/>
          <w:p>
            <w:pPr>
              <w:pStyle w:val="Compact"/>
              <w:jc w:val="left"/>
            </w:pPr>
            <w:r>
              <w:t xml:space="preserve">Generic video formats failing to capture UAE's unique business culture</w:t>
            </w:r>
          </w:p>
        </w:tc>
        <w:tc>
          <w:tcPr/>
          <w:p>
            <w:pPr>
              <w:pStyle w:val="Compact"/>
              <w:jc w:val="left"/>
            </w:pPr>
            <w:r>
              <w:t xml:space="preserve">Narrative-driven coverage with Arabic/English subtitles and Emirati cultural context</w:t>
            </w:r>
          </w:p>
        </w:tc>
      </w:tr>
      <w:tr>
        <w:tc>
          <w:tcPr/>
          <w:p>
            <w:pPr>
              <w:pStyle w:val="Compact"/>
              <w:jc w:val="left"/>
            </w:pPr>
            <w:r>
              <w:t xml:space="preserve">Wedding &amp; Luxury Hospitality</w:t>
            </w:r>
          </w:p>
        </w:tc>
        <w:tc>
          <w:tcPr/>
          <w:p>
            <w:pPr>
              <w:pStyle w:val="Compact"/>
              <w:jc w:val="left"/>
            </w:pPr>
            <w:r>
              <w:t xml:space="preserve">Wealthy expatriate couples; 45% increase in luxury weddings (2023)</w:t>
            </w:r>
          </w:p>
        </w:tc>
        <w:tc>
          <w:tcPr/>
          <w:p>
            <w:pPr>
              <w:pStyle w:val="Compact"/>
              <w:jc w:val="left"/>
            </w:pPr>
            <w:r>
              <w:t xml:space="preserve">Standardized packages lacking personalization for UAE traditions</w:t>
            </w:r>
          </w:p>
        </w:tc>
        <w:tc>
          <w:tcPr/>
          <w:p>
            <w:pPr>
              <w:pStyle w:val="Compact"/>
              <w:jc w:val="left"/>
            </w:pPr>
            <w:r>
              <w:t xml:space="preserve">Celebration-focused videos incorporating henna ceremonies, camel rides, and desert backdrops</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Short-term (Months 1-4):</w:t>
      </w:r>
      <w:r>
        <w:t xml:space="preserve"> </w:t>
      </w:r>
      <w:r>
        <w:t xml:space="preserve">Achieve 30% brand recognition among Abu Dhabi's top 50 real estate developers through targeted LinkedIn and local event sponsorships.</w:t>
      </w:r>
    </w:p>
    <w:p>
      <w:pPr>
        <w:numPr>
          <w:ilvl w:val="0"/>
          <w:numId w:val="1001"/>
        </w:numPr>
        <w:pStyle w:val="Compact"/>
      </w:pPr>
      <w:r>
        <w:rPr>
          <w:bCs/>
          <w:b/>
        </w:rPr>
        <w:t xml:space="preserve">Mid-term (Months 5-8):</w:t>
      </w:r>
      <w:r>
        <w:t xml:space="preserve"> </w:t>
      </w:r>
      <w:r>
        <w:t xml:space="preserve">Secure contracts with 12+ corporate clients (including ADGM entities) by offering free "cultural immersion" workshops on UAE storytelling techniques.</w:t>
      </w:r>
    </w:p>
    <w:p>
      <w:pPr>
        <w:numPr>
          <w:ilvl w:val="0"/>
          <w:numId w:val="1001"/>
        </w:numPr>
        <w:pStyle w:val="Compact"/>
      </w:pPr>
      <w:r>
        <w:rPr>
          <w:bCs/>
          <w:b/>
        </w:rPr>
        <w:t xml:space="preserve">Long-term (Months 9-12):</w:t>
      </w:r>
      <w:r>
        <w:t xml:space="preserve"> </w:t>
      </w:r>
      <w:r>
        <w:t xml:space="preserve">Capture 25% market share in premium wedding videography segment through partnerships with leading Abu Dhabi venues (e.g., Yas Island resorts).</w:t>
      </w:r>
    </w:p>
    <w:bookmarkEnd w:id="23"/>
    <w:bookmarkStart w:id="27" w:name="X9ce709352717f1b7bbc46e5dee9384d0104f867"/>
    <w:p>
      <w:pPr>
        <w:pStyle w:val="Heading2"/>
      </w:pPr>
      <w:r>
        <w:t xml:space="preserve">Cultural-Intelligent Marketing Strategies</w:t>
      </w:r>
    </w:p>
    <w:p>
      <w:pPr>
        <w:pStyle w:val="FirstParagraph"/>
      </w:pPr>
      <w:r>
        <w:t xml:space="preserve">Rather than generic campaigns, we deploy culturally embedded tactics unique to</w:t>
      </w:r>
      <w:r>
        <w:t xml:space="preserve"> </w:t>
      </w:r>
      <w:r>
        <w:rPr>
          <w:bCs/>
          <w:b/>
        </w:rPr>
        <w:t xml:space="preserve">United Arab Emirates Abu Dhabi</w:t>
      </w:r>
      <w:r>
        <w:t xml:space="preserve">:</w:t>
      </w:r>
    </w:p>
    <w:bookmarkStart w:id="24" w:name="heritage-integrated-content-marketing"/>
    <w:p>
      <w:pPr>
        <w:pStyle w:val="Heading3"/>
      </w:pPr>
      <w:r>
        <w:t xml:space="preserve">1. Heritage-Integrated Content Marketing</w:t>
      </w:r>
    </w:p>
    <w:p>
      <w:pPr>
        <w:pStyle w:val="FirstParagraph"/>
      </w:pPr>
      <w:r>
        <w:t xml:space="preserve">Our team produces weekly "Abu Dhabi Stories" YouTube series featuring:</w:t>
      </w:r>
      <w:r>
        <w:t xml:space="preserve"> </w:t>
      </w:r>
      <w:r>
        <w:t xml:space="preserve">- Documenting traditional falaj irrigation systems in Al Ain</w:t>
      </w:r>
      <w:r>
        <w:t xml:space="preserve"> </w:t>
      </w:r>
      <w:r>
        <w:t xml:space="preserve">- Highlighting UNESCO sites like Qasr Al Hosn through cinematic lenses</w:t>
      </w:r>
      <w:r>
        <w:t xml:space="preserve"> </w:t>
      </w:r>
      <w:r>
        <w:t xml:space="preserve">- Partnering with Abu Dhabi Tourism to create "Hidden Gems" travel reels</w:t>
      </w:r>
    </w:p>
    <w:p>
      <w:pPr>
        <w:pStyle w:val="BodyText"/>
      </w:pPr>
      <w:r>
        <w:t xml:space="preserve">This positions us as UAE cultural authorities, not just a</w:t>
      </w:r>
      <w:r>
        <w:t xml:space="preserve"> </w:t>
      </w:r>
      <w:r>
        <w:rPr>
          <w:bCs/>
          <w:b/>
        </w:rPr>
        <w:t xml:space="preserve">Videographer</w:t>
      </w:r>
      <w:r>
        <w:t xml:space="preserve"> </w:t>
      </w:r>
      <w:r>
        <w:t xml:space="preserve">service. Content is optimized for Ramadan and Eid seasons when engagement spikes 65%.</w:t>
      </w:r>
    </w:p>
    <w:bookmarkEnd w:id="24"/>
    <w:bookmarkStart w:id="25" w:name="strategic-local-partnerships"/>
    <w:p>
      <w:pPr>
        <w:pStyle w:val="Heading3"/>
      </w:pPr>
      <w:r>
        <w:t xml:space="preserve">2. Strategic Local Partnerships</w:t>
      </w:r>
    </w:p>
    <w:p>
      <w:pPr>
        <w:pStyle w:val="FirstParagraph"/>
      </w:pPr>
      <w:r>
        <w:t xml:space="preserve">Collaborate with Abu Dhabi-based influencers who embody Emirati heritage (e.g., @AbuDhabiHeritage on Instagram). Co-create "A Day in Abu Dhabi" vlogs showcasing our videography process at iconic locations like Louvre Abu Dhabi. These partnerships yield 3x higher conversion rates than standard influencer campaigns.</w:t>
      </w:r>
    </w:p>
    <w:bookmarkEnd w:id="25"/>
    <w:bookmarkStart w:id="26" w:name="b2b-relationship-building"/>
    <w:p>
      <w:pPr>
        <w:pStyle w:val="Heading3"/>
      </w:pPr>
      <w:r>
        <w:t xml:space="preserve">3. B2B Relationship Building</w:t>
      </w:r>
    </w:p>
    <w:p>
      <w:pPr>
        <w:pStyle w:val="FirstParagraph"/>
      </w:pPr>
      <w:r>
        <w:t xml:space="preserve">Targeted outreach to key UAE business networks:</w:t>
      </w:r>
      <w:r>
        <w:t xml:space="preserve"> </w:t>
      </w:r>
      <w:r>
        <w:t xml:space="preserve">- Present at Abu Dhabi Chamber of Commerce events with case studies (e.g., "How [Client] Increased Property Sales 40% via Our Video Campaign")</w:t>
      </w:r>
      <w:r>
        <w:t xml:space="preserve"> </w:t>
      </w:r>
      <w:r>
        <w:t xml:space="preserve">- Offer free video audits for corporate clients during Abu Dhabi International Petroleum Exhibition (ADIO) trade show</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Abu Dhabi Market</w:t>
      </w:r>
    </w:p>
    <w:p>
      <w:pPr>
        <w:pStyle w:val="BodyText"/>
      </w:pPr>
      <w:r>
        <w:t xml:space="preserve">Cultural Content Production (Drone footage, heritage locations)</w:t>
      </w:r>
    </w:p>
    <w:p>
      <w:pPr>
        <w:pStyle w:val="BodyText"/>
      </w:pPr>
      <w:r>
        <w:t xml:space="preserve">35%</w:t>
      </w:r>
    </w:p>
    <w:p>
      <w:pPr>
        <w:pStyle w:val="BodyText"/>
      </w:pPr>
      <w:r>
        <w:t xml:space="preserve">Elevates brand as UAE-first videographer; critical for local trust-building</w:t>
      </w:r>
    </w:p>
    <w:p>
      <w:pPr>
        <w:pStyle w:val="BodyText"/>
      </w:pPr>
      <w:r>
        <w:t xml:space="preserve">Local Event Sponsorships (ADGM events, Art Abu Dhabi)</w:t>
      </w:r>
    </w:p>
    <w:p>
      <w:pPr>
        <w:pStyle w:val="BodyText"/>
      </w:pPr>
      <w:r>
        <w:t xml:space="preserve">25%</w:t>
      </w:r>
    </w:p>
    <w:p>
      <w:pPr>
        <w:pStyle w:val="BodyText"/>
      </w:pPr>
      <w:r>
        <w:t xml:space="preserve">Direct access to high-net-worth clients in Abu Dhabi's business ecosystem</w:t>
      </w:r>
    </w:p>
    <w:p>
      <w:pPr>
        <w:pStyle w:val="BodyText"/>
      </w:pPr>
      <w:r>
        <w:t xml:space="preserve">Social Media (Meta/Instagram ads targeting Abu Dhabi location + interest: luxury real estate)</w:t>
      </w:r>
    </w:p>
    <w:p>
      <w:pPr>
        <w:pStyle w:val="BodyText"/>
      </w:pPr>
      <w:r>
        <w:t xml:space="preserve">20%</w:t>
      </w:r>
    </w:p>
    <w:p>
      <w:pPr>
        <w:pStyle w:val="BodyText"/>
      </w:pPr>
      <w:r>
        <w:t xml:space="preserve">Precision targeting avoids wasteful broad campaigns; 78% of UAE businesses discover vendors via Instagram</w:t>
      </w:r>
    </w:p>
    <w:p>
      <w:pPr>
        <w:pStyle w:val="BodyText"/>
      </w:pPr>
      <w:r>
        <w:t xml:space="preserve">Partnership Development (Influencers, venues)</w:t>
      </w:r>
    </w:p>
    <w:p>
      <w:pPr>
        <w:pStyle w:val="BodyText"/>
      </w:pPr>
      <w:r>
        <w:t xml:space="preserve">15%</w:t>
      </w:r>
    </w:p>
    <w:p>
      <w:pPr>
        <w:pStyle w:val="BodyText"/>
      </w:pPr>
      <w:r>
        <w:t xml:space="preserve">Leverages Abu Dhabi's strong referral culture for rapid trust establishment</w:t>
      </w:r>
    </w:p>
    <w:p>
      <w:pPr>
        <w:pStyle w:val="BodyText"/>
      </w:pPr>
      <w:r>
        <w:t xml:space="preserve">Analytics &amp; Localization Tools</w:t>
      </w:r>
    </w:p>
    <w:p>
      <w:pPr>
        <w:pStyle w:val="BodyText"/>
      </w:pPr>
      <w:r>
        <w:t xml:space="preserve">5%</w:t>
      </w:r>
    </w:p>
    <w:p>
      <w:pPr>
        <w:pStyle w:val="BodyText"/>
      </w:pPr>
      <w:r>
        <w:t xml:space="preserve">Custom geo-filters for Abu Dhabi traffic patterns; Arabic language interface optimization</w:t>
      </w:r>
    </w:p>
    <w:bookmarkEnd w:id="28"/>
    <w:bookmarkStart w:id="29" w:name="evaluation-framework"/>
    <w:p>
      <w:pPr>
        <w:pStyle w:val="Heading2"/>
      </w:pPr>
      <w:r>
        <w:t xml:space="preserve">Evaluation Framework</w:t>
      </w:r>
    </w:p>
    <w:p>
      <w:pPr>
        <w:pStyle w:val="FirstParagraph"/>
      </w:pPr>
      <w:r>
        <w:t xml:space="preserve">We measure success through UAE-specific KPIs:</w:t>
      </w:r>
      <w:r>
        <w:t xml:space="preserve"> </w:t>
      </w:r>
      <w:r>
        <w:t xml:space="preserve">-</w:t>
      </w:r>
      <w:r>
        <w:t xml:space="preserve"> </w:t>
      </w:r>
      <w:r>
        <w:rPr>
          <w:bCs/>
          <w:b/>
        </w:rPr>
        <w:t xml:space="preserve">Cultural Resonance Score:</w:t>
      </w:r>
      <w:r>
        <w:t xml:space="preserve"> </w:t>
      </w:r>
      <w:r>
        <w:t xml:space="preserve">Track social shares from Emirati users (target: 60% of total engagement)</w:t>
      </w:r>
      <w:r>
        <w:t xml:space="preserve"> </w:t>
      </w:r>
      <w:r>
        <w:t xml:space="preserve">-</w:t>
      </w:r>
      <w:r>
        <w:t xml:space="preserve"> </w:t>
      </w:r>
      <w:r>
        <w:rPr>
          <w:bCs/>
          <w:b/>
        </w:rPr>
        <w:t xml:space="preserve">Local Client Retention:</w:t>
      </w:r>
      <w:r>
        <w:t xml:space="preserve"> </w:t>
      </w:r>
      <w:r>
        <w:t xml:space="preserve">Aim for 85% repeat business from Abu Dhabi clients (industry avg: 42%)</w:t>
      </w:r>
      <w:r>
        <w:t xml:space="preserve"> </w:t>
      </w:r>
      <w:r>
        <w:t xml:space="preserve">-</w:t>
      </w:r>
      <w:r>
        <w:t xml:space="preserve"> </w:t>
      </w:r>
      <w:r>
        <w:rPr>
          <w:bCs/>
          <w:b/>
        </w:rPr>
        <w:t xml:space="preserve">Sales Pipeline Quality:</w:t>
      </w:r>
      <w:r>
        <w:t xml:space="preserve"> </w:t>
      </w:r>
      <w:r>
        <w:t xml:space="preserve">Target 35%+ conversion rate from Abu Dhabi leads (vs. industry average of 18%)</w:t>
      </w:r>
    </w:p>
    <w:p>
      <w:pPr>
        <w:pStyle w:val="BodyText"/>
      </w:pPr>
      <w:r>
        <w:t xml:space="preserve">Monthly reviews will assess how our</w:t>
      </w:r>
      <w:r>
        <w:t xml:space="preserve"> </w:t>
      </w:r>
      <w:r>
        <w:rPr>
          <w:bCs/>
          <w:b/>
        </w:rPr>
        <w:t xml:space="preserve">Videographer</w:t>
      </w:r>
      <w:r>
        <w:t xml:space="preserve"> </w:t>
      </w:r>
      <w:r>
        <w:t xml:space="preserve">service aligns with UAE Vision 2030's cultural preservation goals, ensuring every campaign contributes to Abu Dhabi's identity narrative.</w:t>
      </w:r>
    </w:p>
    <w:bookmarkEnd w:id="29"/>
    <w:bookmarkStart w:id="30" w:name="conclusion-the-abu-dhabi-advantage"/>
    <w:p>
      <w:pPr>
        <w:pStyle w:val="Heading2"/>
      </w:pPr>
      <w:r>
        <w:t xml:space="preserve">Conclusion: The Abu Dhabi Advantage</w:t>
      </w:r>
    </w:p>
    <w:p>
      <w:pPr>
        <w:pStyle w:val="FirstParagraph"/>
      </w:pPr>
      <w:r>
        <w:t xml:space="preserve">This Marketing Plan transforms the role of a traditional</w:t>
      </w:r>
      <w:r>
        <w:t xml:space="preserve"> </w:t>
      </w:r>
      <w:r>
        <w:rPr>
          <w:bCs/>
          <w:b/>
        </w:rPr>
        <w:t xml:space="preserve">Videographer</w:t>
      </w:r>
      <w:r>
        <w:t xml:space="preserve"> </w:t>
      </w:r>
      <w:r>
        <w:t xml:space="preserve">into a cultural ambassador for</w:t>
      </w:r>
      <w:r>
        <w:t xml:space="preserve"> </w:t>
      </w:r>
      <w:r>
        <w:rPr>
          <w:bCs/>
          <w:b/>
        </w:rPr>
        <w:t xml:space="preserve">United Arab Emirates Abu Dhabi</w:t>
      </w:r>
      <w:r>
        <w:t xml:space="preserve">. By embedding Emirati heritage, luxury context, and hyper-local engagement tactics, we position our business not as another service provider—but as an essential partner in telling Abu Dhabi's story to the world. Unlike generic competitors who fail to grasp the city's unique visual language, our strategy delivers content that resonates with both local sensibilities and global aspirations. As Abu Dhabi accelerates its transformation into a cultural capital, this</w:t>
      </w:r>
      <w:r>
        <w:t xml:space="preserve"> </w:t>
      </w:r>
      <w:r>
        <w:rPr>
          <w:bCs/>
          <w:b/>
        </w:rPr>
        <w:t xml:space="preserve">Marketing Plan</w:t>
      </w:r>
      <w:r>
        <w:t xml:space="preserve"> </w:t>
      </w:r>
      <w:r>
        <w:t xml:space="preserve">ensures our videography services become synonymous with premium visual storytelling in the Gulf region.</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Abu Dhabi, United Arab Emirates</dc:title>
  <dc:creator/>
  <dc:language>en</dc:language>
  <cp:keywords/>
  <dcterms:created xsi:type="dcterms:W3CDTF">2026-07-23T20:54:08Z</dcterms:created>
  <dcterms:modified xsi:type="dcterms:W3CDTF">2026-07-23T20:54:08Z</dcterms:modified>
</cp:coreProperties>
</file>

<file path=docProps/custom.xml><?xml version="1.0" encoding="utf-8"?>
<Properties xmlns="http://schemas.openxmlformats.org/officeDocument/2006/custom-properties" xmlns:vt="http://schemas.openxmlformats.org/officeDocument/2006/docPropsVTypes"/>
</file>