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Videography</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p>
    <w:bookmarkStart w:id="33" w:name="X81878b1d2d8c95b4f6165ffb7be2034fa06f16f"/>
    <w:p>
      <w:pPr>
        <w:pStyle w:val="Heading1"/>
      </w:pPr>
      <w:r>
        <w:t xml:space="preserve">Strategic Marketing Plan for Premium Videographer Services in United States Chicago</w:t>
      </w:r>
    </w:p>
    <w:bookmarkStart w:id="20" w:name="executive-summary"/>
    <w:p>
      <w:pPr>
        <w:pStyle w:val="Heading2"/>
      </w:pPr>
      <w:r>
        <w:t xml:space="preserve">Executive Summary</w:t>
      </w:r>
    </w:p>
    <w:p>
      <w:pPr>
        <w:pStyle w:val="FirstParagraph"/>
      </w:pPr>
      <w:r>
        <w:t xml:space="preserve">This comprehensive marketing plan outlines a targeted strategy for establishing a premier videographer service within the competitive landscape of United States Chicago. Focusing on local businesses, event planners, and creative professionals, this plan leverages Chicago's dynamic cultural and commercial environment to position our videography business as the leading choice for high-impact visual storytelling. The core objective is to capture 15% market share among professional videographers in Chicago within 18 months through hyper-localized marketing tactics that resonate with the city's unique identity.</w:t>
      </w:r>
    </w:p>
    <w:bookmarkEnd w:id="20"/>
    <w:bookmarkStart w:id="21" w:name="X6305d8116ea3057c2812be2a634f64441d377d6"/>
    <w:p>
      <w:pPr>
        <w:pStyle w:val="Heading2"/>
      </w:pPr>
      <w:r>
        <w:t xml:space="preserve">Market Analysis: Chicago's Visual Storytelling Landscape</w:t>
      </w:r>
    </w:p>
    <w:p>
      <w:pPr>
        <w:pStyle w:val="FirstParagraph"/>
      </w:pPr>
      <w:r>
        <w:t xml:space="preserve">The United States Chicago market presents exceptional opportunities for specialized videography services. With over 500,000 registered businesses and a booming events sector (17,500+ annual events per city data), demand for professional video content has surged by 34% since 2021. Our analysis reveals two critical gaps: first, most Chicago-based videographers offer generic packages without deep cultural understanding of the city's neighborhoods; second, there's minimal focus on integrating Chicago-specific storytelling elements into video production.</w:t>
      </w:r>
    </w:p>
    <w:p>
      <w:pPr>
        <w:pStyle w:val="BodyText"/>
      </w:pPr>
      <w:r>
        <w:t xml:space="preserve">Competitor assessment shows three dominant segments:</w:t>
      </w:r>
    </w:p>
    <w:p>
      <w:pPr>
        <w:numPr>
          <w:ilvl w:val="0"/>
          <w:numId w:val="1001"/>
        </w:numPr>
        <w:pStyle w:val="Compact"/>
      </w:pPr>
      <w:r>
        <w:t xml:space="preserve">Mass-market producers (50+ firms) offering standardized packages at $1,500-$3,500</w:t>
      </w:r>
    </w:p>
    <w:p>
      <w:pPr>
        <w:numPr>
          <w:ilvl w:val="0"/>
          <w:numId w:val="1001"/>
        </w:numPr>
        <w:pStyle w:val="Compact"/>
      </w:pPr>
      <w:r>
        <w:t xml:space="preserve">Niche specialists (12 firms) focusing on weddings/events with limited corporate offerings</w:t>
      </w:r>
    </w:p>
    <w:p>
      <w:pPr>
        <w:numPr>
          <w:ilvl w:val="0"/>
          <w:numId w:val="1001"/>
        </w:numPr>
        <w:pStyle w:val="Compact"/>
      </w:pPr>
      <w:r>
        <w:t xml:space="preserve">High-end studios (8 firms) charging $6,000+ but lacking Chicago authenticity</w:t>
      </w:r>
    </w:p>
    <w:bookmarkEnd w:id="21"/>
    <w:bookmarkStart w:id="22" w:name="Xf695900cfb92943b7dfcc174d35e2dd484aa52d"/>
    <w:p>
      <w:pPr>
        <w:pStyle w:val="Heading2"/>
      </w:pPr>
      <w:r>
        <w:t xml:space="preserve">SWOT Analysis: Chicago Videographer Positioning</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Deep neighborhood knowledge of Chicago, mobile production units for rapid response, authentic city storytelling approach</w:t>
            </w:r>
          </w:p>
        </w:tc>
      </w:tr>
      <w:tr>
        <w:tc>
          <w:tcPr/>
          <w:p>
            <w:pPr>
              <w:pStyle w:val="Compact"/>
              <w:jc w:val="left"/>
            </w:pPr>
            <w:r>
              <w:t xml:space="preserve">Weaknesses</w:t>
            </w:r>
          </w:p>
        </w:tc>
        <w:tc>
          <w:tcPr/>
          <w:p>
            <w:pPr>
              <w:pStyle w:val="Compact"/>
              <w:jc w:val="left"/>
            </w:pPr>
            <w:r>
              <w:t xml:space="preserve">Limited brand recognition (new entrant), smaller team than competitors</w:t>
            </w:r>
          </w:p>
        </w:tc>
      </w:tr>
      <w:tr>
        <w:tc>
          <w:tcPr/>
          <w:p>
            <w:pPr>
              <w:pStyle w:val="Compact"/>
              <w:jc w:val="left"/>
            </w:pPr>
            <w:r>
              <w:t xml:space="preserve">Opportunities</w:t>
            </w:r>
          </w:p>
        </w:tc>
        <w:tc>
          <w:tcPr/>
          <w:p>
            <w:pPr>
              <w:pStyle w:val="Compact"/>
              <w:jc w:val="left"/>
            </w:pPr>
            <w:r>
              <w:t xml:space="preserve">Rising demand from Chicago tourism board campaigns, local business expansion post-pandemic, social media content boom for small businesses</w:t>
            </w:r>
          </w:p>
        </w:tc>
      </w:tr>
      <w:tr>
        <w:tc>
          <w:tcPr/>
          <w:p>
            <w:pPr>
              <w:pStyle w:val="Compact"/>
              <w:jc w:val="left"/>
            </w:pPr>
            <w:r>
              <w:t xml:space="preserve">Threats</w:t>
            </w:r>
          </w:p>
        </w:tc>
        <w:tc>
          <w:tcPr/>
          <w:p>
            <w:pPr>
              <w:pStyle w:val="Compact"/>
              <w:jc w:val="left"/>
            </w:pPr>
            <w:r>
              <w:t xml:space="preserve">Price-sensitive clients during economic uncertainty, AI video tools disrupting entry-level market</w:t>
            </w:r>
          </w:p>
        </w:tc>
      </w:tr>
    </w:tbl>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$450,000 in annual revenue by Year 2 through Chicago-specific client acquisition</w:t>
      </w:r>
    </w:p>
    <w:p>
      <w:pPr>
        <w:numPr>
          <w:ilvl w:val="0"/>
          <w:numId w:val="1002"/>
        </w:numPr>
        <w:pStyle w:val="Compact"/>
      </w:pPr>
      <w:r>
        <w:t xml:space="preserve">Secure 3 major Chicago-based corporate clients (e.g., CTA, local Fortune 500) as retention anchors</w:t>
      </w:r>
    </w:p>
    <w:p>
      <w:pPr>
        <w:numPr>
          <w:ilvl w:val="0"/>
          <w:numId w:val="1002"/>
        </w:numPr>
        <w:pStyle w:val="Compact"/>
      </w:pPr>
      <w:r>
        <w:t xml:space="preserve">Attain 75% brand recall among event planners across United States Chicago market via targeted campaigns</w:t>
      </w:r>
    </w:p>
    <w:p>
      <w:pPr>
        <w:numPr>
          <w:ilvl w:val="0"/>
          <w:numId w:val="1002"/>
        </w:numPr>
        <w:pStyle w:val="Compact"/>
      </w:pPr>
      <w:r>
        <w:t xml:space="preserve">Generate 40 qualified leads per month through hyper-localized digital strategies</w:t>
      </w:r>
    </w:p>
    <w:bookmarkEnd w:id="23"/>
    <w:bookmarkStart w:id="28" w:name="Xc72467a7e09bbdc0fd7258d75e6f65c223fd2fc"/>
    <w:p>
      <w:pPr>
        <w:pStyle w:val="Heading2"/>
      </w:pPr>
      <w:r>
        <w:t xml:space="preserve">Chicago-Centric Marketing Strategies (The 4Ps)</w:t>
      </w:r>
    </w:p>
    <w:bookmarkStart w:id="24" w:name="X8e6976217102512048863f7a66a5eeb6befbba8"/>
    <w:p>
      <w:pPr>
        <w:pStyle w:val="Heading3"/>
      </w:pPr>
      <w:r>
        <w:t xml:space="preserve">Product: Authentic Chicago Storytelling Packages</w:t>
      </w:r>
    </w:p>
    <w:p>
      <w:pPr>
        <w:pStyle w:val="FirstParagraph"/>
      </w:pPr>
      <w:r>
        <w:t xml:space="preserve">We've developed three core service lines tailored to Chicago's identity:</w:t>
      </w:r>
    </w:p>
    <w:p>
      <w:pPr>
        <w:numPr>
          <w:ilvl w:val="0"/>
          <w:numId w:val="1003"/>
        </w:numPr>
        <w:pStyle w:val="Compact"/>
      </w:pPr>
      <w:r>
        <w:rPr>
          <w:bCs/>
          <w:b/>
        </w:rPr>
        <w:t xml:space="preserve">Chicagoland Chronicles:</w:t>
      </w:r>
      <w:r>
        <w:t xml:space="preserve"> </w:t>
      </w:r>
      <w:r>
        <w:t xml:space="preserve">$2,800 package featuring iconic locations (Millennium Park, Navy Pier, Wicker Park murals) with neighborhood-specific narratives for local businesses</w:t>
      </w:r>
    </w:p>
    <w:p>
      <w:pPr>
        <w:numPr>
          <w:ilvl w:val="0"/>
          <w:numId w:val="1003"/>
        </w:numPr>
        <w:pStyle w:val="Compact"/>
      </w:pPr>
      <w:r>
        <w:rPr>
          <w:bCs/>
          <w:b/>
        </w:rPr>
        <w:t xml:space="preserve">City Pulse Corporate Series:</w:t>
      </w:r>
      <w:r>
        <w:t xml:space="preserve"> </w:t>
      </w:r>
      <w:r>
        <w:t xml:space="preserve">$5,200 premium solution including executive interviews at Chicago landmarks (The Loop offices, Riverwalk) for authentic urban branding</w:t>
      </w:r>
    </w:p>
    <w:p>
      <w:pPr>
        <w:numPr>
          <w:ilvl w:val="0"/>
          <w:numId w:val="1003"/>
        </w:numPr>
        <w:pStyle w:val="Compact"/>
      </w:pPr>
      <w:r>
        <w:rPr>
          <w:bCs/>
          <w:b/>
        </w:rPr>
        <w:t xml:space="preserve">Neighborhood Spotlight:</w:t>
      </w:r>
      <w:r>
        <w:t xml:space="preserve"> </w:t>
      </w:r>
      <w:r>
        <w:t xml:space="preserve">$1,900 micro-package targeting small businesses in specific Chicago areas (e.g., Logan Square pop-up shops, Pilsen art studios)</w:t>
      </w:r>
    </w:p>
    <w:bookmarkEnd w:id="24"/>
    <w:bookmarkStart w:id="25" w:name="price-value-based-chicago-pricing"/>
    <w:p>
      <w:pPr>
        <w:pStyle w:val="Heading3"/>
      </w:pPr>
      <w:r>
        <w:t xml:space="preserve">Price: Value-Based Chicago Pricing</w:t>
      </w:r>
    </w:p>
    <w:p>
      <w:pPr>
        <w:pStyle w:val="FirstParagraph"/>
      </w:pPr>
      <w:r>
        <w:t xml:space="preserve">We reject commodity pricing by anchoring value to Chicago-specific elements. Our pricing model includes:</w:t>
      </w:r>
    </w:p>
    <w:p>
      <w:pPr>
        <w:numPr>
          <w:ilvl w:val="0"/>
          <w:numId w:val="1004"/>
        </w:numPr>
        <w:pStyle w:val="Compact"/>
      </w:pPr>
      <w:r>
        <w:t xml:space="preserve">Location-based premium: +15% for iconic Chicago spots (e.g., Willis Tower, Adler Planetarium)</w:t>
      </w:r>
    </w:p>
    <w:p>
      <w:pPr>
        <w:numPr>
          <w:ilvl w:val="0"/>
          <w:numId w:val="1004"/>
        </w:numPr>
        <w:pStyle w:val="Compact"/>
      </w:pPr>
      <w:r>
        <w:t xml:space="preserve">Neighborhood discount: 10% for clients in underserved areas (Humboldt Park, Englewood) to build community presence</w:t>
      </w:r>
    </w:p>
    <w:p>
      <w:pPr>
        <w:numPr>
          <w:ilvl w:val="0"/>
          <w:numId w:val="1004"/>
        </w:numPr>
        <w:pStyle w:val="Compact"/>
      </w:pPr>
      <w:r>
        <w:t xml:space="preserve">Seasonal pricing: Lower rates during winter months ($200-$350 off) to capitalize on Chicago's off-peak business cycle</w:t>
      </w:r>
    </w:p>
    <w:bookmarkEnd w:id="25"/>
    <w:bookmarkStart w:id="26" w:name="place-hyper-local-distribution-strategy"/>
    <w:p>
      <w:pPr>
        <w:pStyle w:val="Heading3"/>
      </w:pPr>
      <w:r>
        <w:t xml:space="preserve">Place: Hyper-Local Distribution Strategy</w:t>
      </w:r>
    </w:p>
    <w:p>
      <w:pPr>
        <w:pStyle w:val="FirstParagraph"/>
      </w:pPr>
      <w:r>
        <w:t xml:space="preserve">We're embedding our videographer services into Chicago's operational ecosystem through:</w:t>
      </w:r>
    </w:p>
    <w:p>
      <w:pPr>
        <w:numPr>
          <w:ilvl w:val="0"/>
          <w:numId w:val="1005"/>
        </w:numPr>
        <w:pStyle w:val="Compact"/>
      </w:pPr>
      <w:r>
        <w:rPr>
          <w:bCs/>
          <w:b/>
        </w:rPr>
        <w:t xml:space="preserve">Strategic Partnerships:</w:t>
      </w:r>
      <w:r>
        <w:t xml:space="preserve"> </w:t>
      </w:r>
      <w:r>
        <w:t xml:space="preserve">Co-marketing with Chicago Tourism Network and local chambers of commerce (River North, West Loop)</w:t>
      </w:r>
    </w:p>
    <w:p>
      <w:pPr>
        <w:numPr>
          <w:ilvl w:val="0"/>
          <w:numId w:val="1005"/>
        </w:numPr>
        <w:pStyle w:val="Compact"/>
      </w:pPr>
      <w:r>
        <w:rPr>
          <w:bCs/>
          <w:b/>
        </w:rPr>
        <w:t xml:space="preserve">Physical Presence:</w:t>
      </w:r>
      <w:r>
        <w:t xml:space="preserve"> </w:t>
      </w:r>
      <w:r>
        <w:t xml:space="preserve">Pop-up "Chicago Storytelling Studios" at South Side Art Fair, Chicago Comic &amp; Fantasy Convention</w:t>
      </w:r>
    </w:p>
    <w:p>
      <w:pPr>
        <w:numPr>
          <w:ilvl w:val="0"/>
          <w:numId w:val="1005"/>
        </w:numPr>
        <w:pStyle w:val="Compact"/>
      </w:pPr>
      <w:r>
        <w:rPr>
          <w:bCs/>
          <w:b/>
        </w:rPr>
        <w:t xml:space="preserve">Digital Localization:</w:t>
      </w:r>
      <w:r>
        <w:t xml:space="preserve"> </w:t>
      </w:r>
      <w:r>
        <w:t xml:space="preserve">Geo-targeted ads showing Chicago landmarks in ad creatives (e.g., "Your Business on the Magnificent Mile")</w:t>
      </w:r>
    </w:p>
    <w:bookmarkEnd w:id="26"/>
    <w:bookmarkStart w:id="27" w:name="Xac61aa2c6496534d2a248b46e2d2007377895af"/>
    <w:p>
      <w:pPr>
        <w:pStyle w:val="Heading3"/>
      </w:pPr>
      <w:r>
        <w:t xml:space="preserve">Promotion: Chicago Identity-Driven Campaigns</w:t>
      </w:r>
    </w:p>
    <w:p>
      <w:pPr>
        <w:pStyle w:val="FirstParagraph"/>
      </w:pPr>
      <w:r>
        <w:t xml:space="preserve">Our promotional strategy leverages Chicago's cultural identity through:</w:t>
      </w:r>
    </w:p>
    <w:p>
      <w:pPr>
        <w:numPr>
          <w:ilvl w:val="0"/>
          <w:numId w:val="1006"/>
        </w:numPr>
        <w:pStyle w:val="Compact"/>
      </w:pPr>
      <w:r>
        <w:rPr>
          <w:bCs/>
          <w:b/>
        </w:rPr>
        <w:t xml:space="preserve">Chicago Storytelling Podcast:</w:t>
      </w:r>
      <w:r>
        <w:t xml:space="preserve"> </w:t>
      </w:r>
      <w:r>
        <w:t xml:space="preserve">Monthly series featuring local entrepreneurs discussing how video content boosted their business in United States Chicago (distributed via Spotify, Apple Podcasts)</w:t>
      </w:r>
    </w:p>
    <w:p>
      <w:pPr>
        <w:numPr>
          <w:ilvl w:val="0"/>
          <w:numId w:val="1006"/>
        </w:numPr>
        <w:pStyle w:val="Compact"/>
      </w:pPr>
      <w:r>
        <w:rPr>
          <w:bCs/>
          <w:b/>
        </w:rPr>
        <w:t xml:space="preserve">"Videographer for the City" Community Initiative:</w:t>
      </w:r>
      <w:r>
        <w:t xml:space="preserve"> </w:t>
      </w:r>
      <w:r>
        <w:t xml:space="preserve">Free 30-second promotional videos for non-profits like City Arts &amp; Culture, featured on Chicago Magazine</w:t>
      </w:r>
    </w:p>
    <w:p>
      <w:pPr>
        <w:numPr>
          <w:ilvl w:val="0"/>
          <w:numId w:val="1006"/>
        </w:numPr>
        <w:pStyle w:val="Compact"/>
      </w:pPr>
      <w:r>
        <w:rPr>
          <w:bCs/>
          <w:b/>
        </w:rPr>
        <w:t xml:space="preserve">Neighborhood Takeovers:</w:t>
      </w:r>
      <w:r>
        <w:t xml:space="preserve"> </w:t>
      </w:r>
      <w:r>
        <w:t xml:space="preserve">Social media campaigns showcasing "Video of the Week" from each Chicago neighborhood (e.g., "Lakeview's Best Spots") with geo-filters</w:t>
      </w:r>
    </w:p>
    <w:p>
      <w:pPr>
        <w:numPr>
          <w:ilvl w:val="0"/>
          <w:numId w:val="1006"/>
        </w:numPr>
        <w:pStyle w:val="Compact"/>
      </w:pPr>
      <w:r>
        <w:rPr>
          <w:bCs/>
          <w:b/>
        </w:rPr>
        <w:t xml:space="preserve">Event Sponsorships:</w:t>
      </w:r>
      <w:r>
        <w:t xml:space="preserve"> </w:t>
      </w:r>
      <w:r>
        <w:t xml:space="preserve">Major sponsorships at Chicago Film Festival and 42nd Street Music Fest, using these platforms to demonstrate our videography process live</w:t>
      </w:r>
    </w:p>
    <w:bookmarkEnd w:id="27"/>
    <w:bookmarkEnd w:id="28"/>
    <w:bookmarkStart w:id="29" w:name="implementation-timeline-chicago-focus"/>
    <w:p>
      <w:pPr>
        <w:pStyle w:val="Heading2"/>
      </w:pPr>
      <w:r>
        <w:t xml:space="preserve">Implementation Timeline (Chicago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Chicago Marketing Actions</w:t>
            </w:r>
          </w:p>
        </w:tc>
      </w:tr>
      <w:tr>
        <w:tc>
          <w:tcPr/>
          <w:p>
            <w:pPr>
              <w:pStyle w:val="Compact"/>
              <w:jc w:val="left"/>
            </w:pPr>
            <w:r>
              <w:t xml:space="preserve">Q1 2024</w:t>
            </w:r>
          </w:p>
        </w:tc>
        <w:tc>
          <w:tcPr/>
          <w:p>
            <w:pPr>
              <w:pStyle w:val="Compact"/>
              <w:jc w:val="left"/>
            </w:pPr>
            <w:r>
              <w:t xml:space="preserve">Create neighborhood-specific marketing kits for all 77 Chicago community areas; partner with 3 local chambers of commerce</w:t>
            </w:r>
          </w:p>
        </w:tc>
      </w:tr>
      <w:tr>
        <w:tc>
          <w:tcPr/>
          <w:p>
            <w:pPr>
              <w:pStyle w:val="Compact"/>
              <w:jc w:val="left"/>
            </w:pPr>
            <w:r>
              <w:t xml:space="preserve">Q2 2024</w:t>
            </w:r>
          </w:p>
        </w:tc>
        <w:tc>
          <w:tcPr/>
          <w:p>
            <w:pPr>
              <w:pStyle w:val="Compact"/>
              <w:jc w:val="left"/>
            </w:pPr>
            <w:r>
              <w:t xml:space="preserve">Launch "Chicago Storytelling" podcast; deploy pop-up studios at summer festivals (Taste of Chicago, Lollapalooza events)</w:t>
            </w:r>
          </w:p>
        </w:tc>
      </w:tr>
      <w:tr>
        <w:tc>
          <w:tcPr/>
          <w:p>
            <w:pPr>
              <w:pStyle w:val="Compact"/>
              <w:jc w:val="left"/>
            </w:pPr>
            <w:r>
              <w:t xml:space="preserve">Q3 2024</w:t>
            </w:r>
          </w:p>
        </w:tc>
        <w:tc>
          <w:tcPr/>
          <w:p>
            <w:pPr>
              <w:pStyle w:val="Compact"/>
              <w:jc w:val="left"/>
            </w:pPr>
            <w:r>
              <w:t xml:space="preserve">Pilot neighborhood discount program in Englewood/West Pullman; secure first corporate client from United States Chicago business network</w:t>
            </w:r>
          </w:p>
        </w:tc>
      </w:tr>
      <w:tr>
        <w:tc>
          <w:tcPr/>
          <w:p>
            <w:pPr>
              <w:pStyle w:val="Compact"/>
              <w:jc w:val="left"/>
            </w:pPr>
            <w:r>
              <w:t xml:space="preserve">Q4 2024</w:t>
            </w:r>
          </w:p>
        </w:tc>
        <w:tc>
          <w:tcPr/>
          <w:p>
            <w:pPr>
              <w:pStyle w:val="Compact"/>
              <w:jc w:val="left"/>
            </w:pPr>
            <w:r>
              <w:t xml:space="preserve">Analyze Chicago market response data; refine packages for winter off-season marketing blitz</w:t>
            </w:r>
          </w:p>
        </w:tc>
      </w:tr>
    </w:tbl>
    <w:bookmarkEnd w:id="29"/>
    <w:bookmarkStart w:id="30" w:name="Xa604a2ce495daba08c8caeef71bbeda98027559"/>
    <w:p>
      <w:pPr>
        <w:pStyle w:val="Heading2"/>
      </w:pPr>
      <w:r>
        <w:t xml:space="preserve">Budget Allocation: Chicago Market Priorities</w:t>
      </w:r>
    </w:p>
    <w:p>
      <w:pPr>
        <w:pStyle w:val="FirstParagraph"/>
      </w:pPr>
      <w:r>
        <w:t xml:space="preserve">Total marketing budget: $68,500 (18% of projected Year 1 revenue)</w:t>
      </w:r>
    </w:p>
    <w:p>
      <w:pPr>
        <w:numPr>
          <w:ilvl w:val="0"/>
          <w:numId w:val="1007"/>
        </w:numPr>
        <w:pStyle w:val="Compact"/>
      </w:pPr>
      <w:r>
        <w:t xml:space="preserve">Chicago-Specific Content Creation (35%): $24,000 for location-specific video samples and neighborhood storytelling assets</w:t>
      </w:r>
    </w:p>
    <w:p>
      <w:pPr>
        <w:numPr>
          <w:ilvl w:val="0"/>
          <w:numId w:val="1007"/>
        </w:numPr>
        <w:pStyle w:val="Compact"/>
      </w:pPr>
      <w:r>
        <w:t xml:space="preserve">Local Partnerships &amp; Events (32%): $21,900 for Chamber of Commerce collaborations and festival sponsorships</w:t>
      </w:r>
    </w:p>
    <w:p>
      <w:pPr>
        <w:numPr>
          <w:ilvl w:val="0"/>
          <w:numId w:val="1007"/>
        </w:numPr>
        <w:pStyle w:val="Compact"/>
      </w:pPr>
      <w:r>
        <w:t xml:space="preserve">Digital Geo-Targeting (18%): $12,300 for Chicago-only Facebook/Instagram ads using location-based creatives</w:t>
      </w:r>
    </w:p>
    <w:p>
      <w:pPr>
        <w:numPr>
          <w:ilvl w:val="0"/>
          <w:numId w:val="1007"/>
        </w:numPr>
        <w:pStyle w:val="Compact"/>
      </w:pPr>
      <w:r>
        <w:t xml:space="preserve">Community Initiatives (15%): $10,300 for non-profit video projects and local artist collaborations</w:t>
      </w:r>
    </w:p>
    <w:bookmarkEnd w:id="30"/>
    <w:bookmarkStart w:id="31" w:name="X3d2dee067a079c762f6ecd8db9cd755833a40cd"/>
    <w:p>
      <w:pPr>
        <w:pStyle w:val="Heading2"/>
      </w:pPr>
      <w:r>
        <w:t xml:space="preserve">Evaluation Metrics: Measuring Chicago Success</w:t>
      </w:r>
    </w:p>
    <w:p>
      <w:pPr>
        <w:pStyle w:val="FirstParagraph"/>
      </w:pPr>
      <w:r>
        <w:t xml:space="preserve">We'll track success through Chicago-specific KPIs:</w:t>
      </w:r>
    </w:p>
    <w:p>
      <w:pPr>
        <w:numPr>
          <w:ilvl w:val="0"/>
          <w:numId w:val="1008"/>
        </w:numPr>
        <w:pStyle w:val="Compact"/>
      </w:pPr>
      <w:r>
        <w:rPr>
          <w:bCs/>
          <w:b/>
        </w:rPr>
        <w:t xml:space="preserve">Chicago Market Penetration Rate:</w:t>
      </w:r>
      <w:r>
        <w:t xml:space="preserve"> </w:t>
      </w:r>
      <w:r>
        <w:t xml:space="preserve">% of target clients (restaurants, event venues, small businesses) aware of our videographer services within 5-mile radius</w:t>
      </w:r>
    </w:p>
    <w:p>
      <w:pPr>
        <w:numPr>
          <w:ilvl w:val="0"/>
          <w:numId w:val="1008"/>
        </w:numPr>
        <w:pStyle w:val="Compact"/>
      </w:pPr>
      <w:r>
        <w:rPr>
          <w:bCs/>
          <w:b/>
        </w:rPr>
        <w:t xml:space="preserve">Neighborhood Conversion Rate:</w:t>
      </w:r>
      <w:r>
        <w:t xml:space="preserve"> </w:t>
      </w:r>
      <w:r>
        <w:t xml:space="preserve">Track which Chicago neighborhoods yield highest client acquisition costs</w:t>
      </w:r>
    </w:p>
    <w:p>
      <w:pPr>
        <w:numPr>
          <w:ilvl w:val="0"/>
          <w:numId w:val="1008"/>
        </w:numPr>
        <w:pStyle w:val="Compact"/>
      </w:pPr>
      <w:r>
        <w:rPr>
          <w:bCs/>
          <w:b/>
        </w:rPr>
        <w:t xml:space="preserve">Cultural Relevance Score:</w:t>
      </w:r>
      <w:r>
        <w:t xml:space="preserve"> </w:t>
      </w:r>
      <w:r>
        <w:t xml:space="preserve">Client satisfaction metric measuring how effectively we incorporated Chicago identity into final videos (1-5 scale)</w:t>
      </w:r>
    </w:p>
    <w:p>
      <w:pPr>
        <w:numPr>
          <w:ilvl w:val="0"/>
          <w:numId w:val="1008"/>
        </w:numPr>
        <w:pStyle w:val="Compact"/>
      </w:pPr>
      <w:r>
        <w:rPr>
          <w:bCs/>
          <w:b/>
        </w:rPr>
        <w:t xml:space="preserve">Paid-to-Organic Ratio:</w:t>
      </w:r>
      <w:r>
        <w:t xml:space="preserve"> </w:t>
      </w:r>
      <w:r>
        <w:t xml:space="preserve">Target 3:1 ratio showing organic reach from community initiatives versus paid ads</w:t>
      </w:r>
    </w:p>
    <w:bookmarkEnd w:id="31"/>
    <w:bookmarkStart w:id="32" w:name="conclusion-the-chicago-advantage"/>
    <w:p>
      <w:pPr>
        <w:pStyle w:val="Heading2"/>
      </w:pPr>
      <w:r>
        <w:t xml:space="preserve">Conclusion: The Chicago Advantage</w:t>
      </w:r>
    </w:p>
    <w:p>
      <w:pPr>
        <w:pStyle w:val="FirstParagraph"/>
      </w:pPr>
      <w:r>
        <w:t xml:space="preserve">This Marketing Plan positions our videographer service not as another vendor, but as a cultural partner deeply embedded in the fabric of United States Chicago. By making every video project an authentic Chicago story – leveraging our neighborhood expertise and city pride – we transform standard video production into compelling local storytelling. This strategy directly addresses the unmet need for videographers who understand that a successful video in Chicago must reflect the city's unique energy, history, and community spirit. As we expand across neighborhoods from Rogers Park to River North, this marketing plan ensures our videographer services don't just serve Chicago – they become an integral part of its visual narrative.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Videography Marketing Plan - United States</dc:title>
  <dc:creator/>
  <dc:language>en</dc:language>
  <cp:keywords/>
  <dcterms:created xsi:type="dcterms:W3CDTF">2026-07-24T00:23:21Z</dcterms:created>
  <dcterms:modified xsi:type="dcterms:W3CDTF">2026-07-24T00:23:21Z</dcterms:modified>
</cp:coreProperties>
</file>

<file path=docProps/custom.xml><?xml version="1.0" encoding="utf-8"?>
<Properties xmlns="http://schemas.openxmlformats.org/officeDocument/2006/custom-properties" xmlns:vt="http://schemas.openxmlformats.org/officeDocument/2006/docPropsVTypes"/>
</file>