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Videographer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Miami</w:t>
      </w:r>
    </w:p>
    <w:bookmarkStart w:id="33" w:name="X2c1e2a7e2064efd519466bb46725338e9dd393a"/>
    <w:p>
      <w:pPr>
        <w:pStyle w:val="Heading1"/>
      </w:pPr>
      <w:r>
        <w:t xml:space="preserve">Comprehensive Marketing Plan for Premium Videographer Services in United States Miami</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premier videography business in the vibrant United States Miami market. As the digital landscape transforms how businesses and individuals capture memories, our specialized Videographer service positions itself as the go-to solution for high-impact visual storytelling across Miami's diverse industries. With Miami's booming tourism sector, luxury real estate market, and dynamic event culture, we project capturing 25% of the local commercial videography segment within three years through targeted digital engagement and community integration. This plan details our approach to dominating the United States Miami videography niche while delivering exceptional value to clients seeking professional visual content.</w:t>
      </w:r>
    </w:p>
    <w:bookmarkEnd w:id="20"/>
    <w:bookmarkStart w:id="21" w:name="X63c5c7328f6ceb9c20c65ac7040a7d3dc96494b"/>
    <w:p>
      <w:pPr>
        <w:pStyle w:val="Heading2"/>
      </w:pPr>
      <w:r>
        <w:t xml:space="preserve">Market Analysis: Miami's Visual Content Demand</w:t>
      </w:r>
    </w:p>
    <w:p>
      <w:pPr>
        <w:pStyle w:val="FirstParagraph"/>
      </w:pPr>
      <w:r>
        <w:t xml:space="preserve">Miami's unique cultural fusion creates unprecedented demand for professional Videographer services. The city attracts 15+ million annual tourists (U.S. Travel Association, 2023), driving constant need for promotional content from hotels, restaurants, and event venues. Simultaneously, Miami's $17 billion real estate market requires sophisticated property videos to showcase luxury waterfront estates (Miami Association of Realtors). Our analysis confirms a 34% YoY growth in commercial video production requests across South Florida businesses – a trend directly aligning with our core offerings. Competitors often lack Miami-specific expertise in capturing the city's distinct aesthetics: oceanfront sunsets, Art Deco architecture, and multicultural celebrations. This gap presents our prime opportunity to differentiate as the region's most culturally attuned Videographer.</w:t>
      </w:r>
    </w:p>
    <w:bookmarkEnd w:id="21"/>
    <w:bookmarkStart w:id="22" w:name="target-audience"/>
    <w:p>
      <w:pPr>
        <w:pStyle w:val="Heading2"/>
      </w:pPr>
      <w:r>
        <w:t xml:space="preserve">Target Audience</w:t>
      </w:r>
    </w:p>
    <w:p>
      <w:pPr>
        <w:pStyle w:val="FirstParagraph"/>
      </w:pPr>
      <w:r>
        <w:t xml:space="preserve">We focus on three high-value segments within United States Miami:</w:t>
      </w:r>
    </w:p>
    <w:p>
      <w:pPr>
        <w:numPr>
          <w:ilvl w:val="0"/>
          <w:numId w:val="1001"/>
        </w:numPr>
        <w:pStyle w:val="Compact"/>
      </w:pPr>
      <w:r>
        <w:rPr>
          <w:bCs/>
          <w:b/>
        </w:rPr>
        <w:t xml:space="preserve">Commercial Businesses:</w:t>
      </w:r>
      <w:r>
        <w:t xml:space="preserve"> </w:t>
      </w:r>
      <w:r>
        <w:t xml:space="preserve">Restaurants, hotels (e.g., Faena Hotel, The Ritz-Carlton), and tourism boards needing engaging promotional content for social media and websites. These clients prioritize videography that captures Miami's "wow factor" to attract high-end clientele.</w:t>
      </w:r>
    </w:p>
    <w:p>
      <w:pPr>
        <w:numPr>
          <w:ilvl w:val="0"/>
          <w:numId w:val="1001"/>
        </w:numPr>
        <w:pStyle w:val="Compact"/>
      </w:pPr>
      <w:r>
        <w:rPr>
          <w:bCs/>
          <w:b/>
        </w:rPr>
        <w:t xml:space="preserve">Real Estate Professionals:</w:t>
      </w:r>
      <w:r>
        <w:t xml:space="preserve"> </w:t>
      </w:r>
      <w:r>
        <w:t xml:space="preserve">Luxury agents requiring drone footage of oceanfront properties, virtual tours, and neighborhood highlights for premium listings. 78% of Miami homebuyers now expect video content (Miami Association of Realtors).</w:t>
      </w:r>
    </w:p>
    <w:p>
      <w:pPr>
        <w:numPr>
          <w:ilvl w:val="0"/>
          <w:numId w:val="1001"/>
        </w:numPr>
        <w:pStyle w:val="Compact"/>
      </w:pPr>
      <w:r>
        <w:rPr>
          <w:bCs/>
          <w:b/>
        </w:rPr>
        <w:t xml:space="preserve">Event Professionals:</w:t>
      </w:r>
      <w:r>
        <w:t xml:space="preserve"> </w:t>
      </w:r>
      <w:r>
        <w:t xml:space="preserve">Wedding planners (Miami hosts 120K+ weddings annually), corporate event managers, and music festival organizers needing dynamic coverage that showcases Miami's vibrant atmosphere.</w:t>
      </w:r>
    </w:p>
    <w:bookmarkEnd w:id="22"/>
    <w:bookmarkStart w:id="23" w:name="marketing-objectives"/>
    <w:p>
      <w:pPr>
        <w:pStyle w:val="Heading2"/>
      </w:pPr>
      <w:r>
        <w:t xml:space="preserve">Marketing Objectives</w:t>
      </w:r>
    </w:p>
    <w:p>
      <w:pPr>
        <w:pStyle w:val="FirstParagraph"/>
      </w:pPr>
      <w:r>
        <w:t xml:space="preserve">We target measurable outcomes within the United States Miami market:</w:t>
      </w:r>
    </w:p>
    <w:p>
      <w:pPr>
        <w:numPr>
          <w:ilvl w:val="0"/>
          <w:numId w:val="1002"/>
        </w:numPr>
        <w:pStyle w:val="Compact"/>
      </w:pPr>
      <w:r>
        <w:t xml:space="preserve">Secure 50+ commercial contracts with established Miami businesses within Year 1</w:t>
      </w:r>
    </w:p>
    <w:p>
      <w:pPr>
        <w:numPr>
          <w:ilvl w:val="0"/>
          <w:numId w:val="1002"/>
        </w:numPr>
        <w:pStyle w:val="Compact"/>
      </w:pPr>
      <w:r>
        <w:t xml:space="preserve">Achieve 4.8+ average client rating on Google and Facebook (Miami-specific review targeting)</w:t>
      </w:r>
    </w:p>
    <w:p>
      <w:pPr>
        <w:numPr>
          <w:ilvl w:val="0"/>
          <w:numId w:val="1002"/>
        </w:numPr>
        <w:pStyle w:val="Compact"/>
      </w:pPr>
      <w:r>
        <w:t xml:space="preserve">Generate $250,000 in videography service revenue by Month 18</w:t>
      </w:r>
    </w:p>
    <w:p>
      <w:pPr>
        <w:numPr>
          <w:ilvl w:val="0"/>
          <w:numId w:val="1002"/>
        </w:numPr>
        <w:pStyle w:val="Compact"/>
      </w:pPr>
      <w:r>
        <w:t xml:space="preserve">Secure partnerships with 3 major Miami tourism organizations (e.g., VISIT MIAMI, MICE Convention Bureau)</w:t>
      </w:r>
    </w:p>
    <w:bookmarkEnd w:id="23"/>
    <w:bookmarkStart w:id="28" w:name="strategic-approach-miami-centric-tactics"/>
    <w:p>
      <w:pPr>
        <w:pStyle w:val="Heading2"/>
      </w:pPr>
      <w:r>
        <w:t xml:space="preserve">Strategic Approach: Miami-Centric Tactics</w:t>
      </w:r>
    </w:p>
    <w:p>
      <w:pPr>
        <w:pStyle w:val="FirstParagraph"/>
      </w:pPr>
      <w:r>
        <w:t xml:space="preserve">Rather than generic marketing, our plan leverages Miami's unique identity through:</w:t>
      </w:r>
    </w:p>
    <w:bookmarkStart w:id="24" w:name="hyper-local-content-marketing"/>
    <w:p>
      <w:pPr>
        <w:pStyle w:val="Heading3"/>
      </w:pPr>
      <w:r>
        <w:t xml:space="preserve">1. Hyper-Local Content Marketing</w:t>
      </w:r>
    </w:p>
    <w:p>
      <w:pPr>
        <w:pStyle w:val="FirstParagraph"/>
      </w:pPr>
      <w:r>
        <w:t xml:space="preserve">Develop "Miami Visual Guides" – free downloadable resources showcasing optimal video locations (e.g., "Best Sunset Spots for Videography in South Beach," "Art Deco District Lighting Tips"). Distributed via targeted Facebook ads reaching Miami zip codes 33101-33160. All content features Miami landmarks to establish local authority.</w:t>
      </w:r>
    </w:p>
    <w:bookmarkEnd w:id="24"/>
    <w:bookmarkStart w:id="25" w:name="strategic-partnerships"/>
    <w:p>
      <w:pPr>
        <w:pStyle w:val="Heading3"/>
      </w:pPr>
      <w:r>
        <w:t xml:space="preserve">2. Strategic Partnerships</w:t>
      </w:r>
    </w:p>
    <w:p>
      <w:pPr>
        <w:pStyle w:val="FirstParagraph"/>
      </w:pPr>
      <w:r>
        <w:t xml:space="preserve">Form alliances with key United States Miami players:</w:t>
      </w:r>
    </w:p>
    <w:p>
      <w:pPr>
        <w:numPr>
          <w:ilvl w:val="0"/>
          <w:numId w:val="1003"/>
        </w:numPr>
        <w:pStyle w:val="Compact"/>
      </w:pPr>
      <w:r>
        <w:t xml:space="preserve">Collaborate with luxury real estate firms for "Video-First Listings" program (e.g., 10% discount on videography for their top agents' listings)</w:t>
      </w:r>
    </w:p>
    <w:p>
      <w:pPr>
        <w:numPr>
          <w:ilvl w:val="0"/>
          <w:numId w:val="1003"/>
        </w:numPr>
        <w:pStyle w:val="Compact"/>
      </w:pPr>
      <w:r>
        <w:t xml:space="preserve">Partner with Miami International Airport tourism desk to offer free promotional video consultations</w:t>
      </w:r>
    </w:p>
    <w:p>
      <w:pPr>
        <w:numPr>
          <w:ilvl w:val="0"/>
          <w:numId w:val="1003"/>
        </w:numPr>
        <w:pStyle w:val="Compact"/>
      </w:pPr>
      <w:r>
        <w:t xml:space="preserve">Join the Greater Miami Chamber of Commerce for visibility at networking events</w:t>
      </w:r>
    </w:p>
    <w:bookmarkEnd w:id="25"/>
    <w:bookmarkStart w:id="26" w:name="digital-targeting-in-united-states-miami"/>
    <w:p>
      <w:pPr>
        <w:pStyle w:val="Heading3"/>
      </w:pPr>
      <w:r>
        <w:t xml:space="preserve">3. Digital Targeting in United States Miami</w:t>
      </w:r>
    </w:p>
    <w:p>
      <w:pPr>
        <w:pStyle w:val="FirstParagraph"/>
      </w:pPr>
      <w:r>
        <w:t xml:space="preserve">Deploy geo-fenced Instagram and Google Ads within a 20-mile radius of downtown Miami, targeting:</w:t>
      </w:r>
    </w:p>
    <w:p>
      <w:pPr>
        <w:numPr>
          <w:ilvl w:val="0"/>
          <w:numId w:val="1004"/>
        </w:numPr>
        <w:pStyle w:val="Compact"/>
      </w:pPr>
      <w:r>
        <w:t xml:space="preserve">Keywords: "Miami real estate videographer," "South Beach event video," "luxury property film service"</w:t>
      </w:r>
    </w:p>
    <w:p>
      <w:pPr>
        <w:numPr>
          <w:ilvl w:val="0"/>
          <w:numId w:val="1004"/>
        </w:numPr>
        <w:pStyle w:val="Compact"/>
      </w:pPr>
      <w:r>
        <w:t xml:space="preserve">Demographics: Business owners (35-64), high-income earners ($100K+), local residents</w:t>
      </w:r>
    </w:p>
    <w:bookmarkEnd w:id="26"/>
    <w:bookmarkStart w:id="27" w:name="community-immersion"/>
    <w:p>
      <w:pPr>
        <w:pStyle w:val="Heading3"/>
      </w:pPr>
      <w:r>
        <w:t xml:space="preserve">4. Community Immersion</w:t>
      </w:r>
    </w:p>
    <w:p>
      <w:pPr>
        <w:pStyle w:val="FirstParagraph"/>
      </w:pPr>
      <w:r>
        <w:t xml:space="preserve">Sponsor Miami events like Art Basel, Ultra Music Festival, and Pride celebrations with on-site videography demos. Document the process for social media to showcase our authentic Miami presence – turning event participation into marketing content.</w:t>
      </w:r>
    </w:p>
    <w:bookmarkEnd w:id="27"/>
    <w:bookmarkEnd w:id="28"/>
    <w:bookmarkStart w:id="29" w:name="Xe5aeef81e459a31216174647466096490137258"/>
    <w:p>
      <w:pPr>
        <w:pStyle w:val="Heading2"/>
      </w:pPr>
      <w:r>
        <w:t xml:space="preserve">Budget Allocation: Smart Investment in Miami</w:t>
      </w:r>
    </w:p>
    <w:p>
      <w:pPr>
        <w:pStyle w:val="FirstParagraph"/>
      </w:pPr>
      <w:r>
        <w:t xml:space="preserve">Category</w:t>
      </w:r>
    </w:p>
    <w:p>
      <w:pPr>
        <w:pStyle w:val="BodyText"/>
      </w:pPr>
      <w:r>
        <w:t xml:space="preserve">Allocation</w:t>
      </w:r>
    </w:p>
    <w:p>
      <w:pPr>
        <w:pStyle w:val="BodyText"/>
      </w:pPr>
      <w:r>
        <w:t xml:space="preserve">Rationale for United States Miami Focus</w:t>
      </w:r>
    </w:p>
    <w:p>
      <w:pPr>
        <w:pStyle w:val="BodyText"/>
      </w:pPr>
      <w:r>
        <w:t xml:space="preserve">Digital Advertising (Facebook/Instagram)</w:t>
      </w:r>
    </w:p>
    <w:p>
      <w:pPr>
        <w:pStyle w:val="BodyText"/>
      </w:pPr>
      <w:r>
        <w:t xml:space="preserve">45%</w:t>
      </w:r>
    </w:p>
    <w:p>
      <w:pPr>
        <w:pStyle w:val="BodyText"/>
      </w:pPr>
      <w:r>
        <w:t xml:space="preserve">Taiored to Miami zip codes; captures local business owners where they search</w:t>
      </w:r>
    </w:p>
    <w:p>
      <w:pPr>
        <w:pStyle w:val="BodyText"/>
      </w:pPr>
      <w:r>
        <w:t xml:space="preserve">Partnership Development</w:t>
      </w:r>
    </w:p>
    <w:p>
      <w:pPr>
        <w:pStyle w:val="BodyText"/>
      </w:pPr>
      <w:r>
        <w:t xml:space="preserve">25%</w:t>
      </w:r>
    </w:p>
    <w:p>
      <w:pPr>
        <w:pStyle w:val="BodyText"/>
      </w:pPr>
      <w:r>
        <w:t xml:space="preserve">Establishes credibility with Miami tourism/realtors through trusted channels</w:t>
      </w:r>
    </w:p>
    <w:p>
      <w:pPr>
        <w:pStyle w:val="BodyText"/>
      </w:pPr>
      <w:r>
        <w:t xml:space="preserve">Content Production (Miami Guides)</w:t>
      </w:r>
    </w:p>
    <w:p>
      <w:pPr>
        <w:pStyle w:val="BodyText"/>
      </w:pPr>
      <w:r>
        <w:t xml:space="preserve">15%</w:t>
      </w:r>
    </w:p>
    <w:p>
      <w:pPr>
        <w:pStyle w:val="BodyText"/>
      </w:pPr>
      <w:r>
        <w:t xml:space="preserve">Covers Miami-specific locations and cultural nuances</w:t>
      </w:r>
    </w:p>
    <w:p>
      <w:pPr>
        <w:pStyle w:val="BodyText"/>
      </w:pPr>
      <w:r>
        <w:t xml:space="preserve">Community Events Sponsorship</w:t>
      </w:r>
    </w:p>
    <w:p>
      <w:pPr>
        <w:pStyle w:val="BodyText"/>
      </w:pPr>
      <w:r>
        <w:t xml:space="preserve">15%</w:t>
      </w:r>
    </w:p>
    <w:p>
      <w:pPr>
        <w:pStyle w:val="BodyText"/>
      </w:pPr>
      <w:r>
        <w:t xml:space="preserve">Demonstrates local commitment; builds organic Miami word-of-mouth</w:t>
      </w:r>
    </w:p>
    <w:bookmarkEnd w:id="29"/>
    <w:bookmarkStart w:id="30" w:name="implementation-timeline-year-1"/>
    <w:p>
      <w:pPr>
        <w:pStyle w:val="Heading2"/>
      </w:pPr>
      <w:r>
        <w:t xml:space="preserve">Implementation Timeline (Year 1)</w:t>
      </w:r>
    </w:p>
    <w:p>
      <w:pPr>
        <w:pStyle w:val="FirstParagraph"/>
      </w:pPr>
      <w:r>
        <w:rPr>
          <w:bCs/>
          <w:b/>
        </w:rPr>
        <w:t xml:space="preserve">Months 1-3:</w:t>
      </w:r>
      <w:r>
        <w:t xml:space="preserve"> </w:t>
      </w:r>
      <w:r>
        <w:t xml:space="preserve">Launch "Miami Visual Guides" content series; secure first 5 partnership agreements with local businesses.</w:t>
      </w:r>
    </w:p>
    <w:p>
      <w:pPr>
        <w:pStyle w:val="BodyText"/>
      </w:pPr>
      <w:r>
        <w:rPr>
          <w:bCs/>
          <w:b/>
        </w:rPr>
        <w:t xml:space="preserve">Months 4-6:</w:t>
      </w:r>
      <w:r>
        <w:t xml:space="preserve"> </w:t>
      </w:r>
      <w:r>
        <w:t xml:space="preserve">Execute geo-targeted ad campaigns; sponsor Miami Beach Art Deco Weekend event.</w:t>
      </w:r>
    </w:p>
    <w:p>
      <w:pPr>
        <w:pStyle w:val="BodyText"/>
      </w:pPr>
      <w:r>
        <w:rPr>
          <w:bCs/>
          <w:b/>
        </w:rPr>
        <w:t xml:space="preserve">Months 7-9:</w:t>
      </w:r>
      <w:r>
        <w:t xml:space="preserve"> </w:t>
      </w:r>
      <w:r>
        <w:t xml:space="preserve">Roll out "Video-First Listings" program with major real estate firms; begin tracking client reviews.</w:t>
      </w:r>
    </w:p>
    <w:p>
      <w:pPr>
        <w:pStyle w:val="BodyText"/>
      </w:pPr>
      <w:r>
        <w:rPr>
          <w:bCs/>
          <w:b/>
        </w:rPr>
        <w:t xml:space="preserve">Months 10-12:</w:t>
      </w:r>
      <w:r>
        <w:t xml:space="preserve"> </w:t>
      </w:r>
      <w:r>
        <w:t xml:space="preserve">Analyze Year 1 metrics; expand to new Miami sectors (e.g., medical tourism, yacht charters).</w:t>
      </w:r>
    </w:p>
    <w:bookmarkEnd w:id="30"/>
    <w:bookmarkStart w:id="31" w:name="measurement-evaluation"/>
    <w:p>
      <w:pPr>
        <w:pStyle w:val="Heading2"/>
      </w:pPr>
      <w:r>
        <w:t xml:space="preserve">Measurement &amp; Evaluation</w:t>
      </w:r>
    </w:p>
    <w:p>
      <w:pPr>
        <w:pStyle w:val="FirstParagraph"/>
      </w:pPr>
      <w:r>
        <w:t xml:space="preserve">We track Miami-specific KPIs to ensure our Marketing Plan delivers results in the United States market:</w:t>
      </w:r>
    </w:p>
    <w:p>
      <w:pPr>
        <w:numPr>
          <w:ilvl w:val="0"/>
          <w:numId w:val="1005"/>
        </w:numPr>
        <w:pStyle w:val="Compact"/>
      </w:pPr>
      <w:r>
        <w:rPr>
          <w:bCs/>
          <w:b/>
        </w:rPr>
        <w:t xml:space="preserve">Local Lead Generation:</w:t>
      </w:r>
      <w:r>
        <w:t xml:space="preserve"> </w:t>
      </w:r>
      <w:r>
        <w:t xml:space="preserve">Number of qualified leads from Miami zip codes (target: 15+ monthly by Month 6)</w:t>
      </w:r>
    </w:p>
    <w:p>
      <w:pPr>
        <w:numPr>
          <w:ilvl w:val="0"/>
          <w:numId w:val="1005"/>
        </w:numPr>
        <w:pStyle w:val="Compact"/>
      </w:pPr>
      <w:r>
        <w:rPr>
          <w:bCs/>
          <w:b/>
        </w:rPr>
        <w:t xml:space="preserve">Brand Recognition:</w:t>
      </w:r>
      <w:r>
        <w:t xml:space="preserve"> </w:t>
      </w:r>
      <w:r>
        <w:t xml:space="preserve">Social media mentions/engagement with #MiamiVideographer hashtag (target: 20% MoM growth)</w:t>
      </w:r>
    </w:p>
    <w:p>
      <w:pPr>
        <w:numPr>
          <w:ilvl w:val="0"/>
          <w:numId w:val="1005"/>
        </w:numPr>
        <w:pStyle w:val="Compact"/>
      </w:pPr>
      <w:r>
        <w:rPr>
          <w:bCs/>
          <w:b/>
        </w:rPr>
        <w:t xml:space="preserve">Client Retention:</w:t>
      </w:r>
      <w:r>
        <w:t xml:space="preserve"> </w:t>
      </w:r>
      <w:r>
        <w:t xml:space="preserve">Repeat business rate from Miami clients (target: 40% by Year 1)</w:t>
      </w:r>
    </w:p>
    <w:p>
      <w:pPr>
        <w:numPr>
          <w:ilvl w:val="0"/>
          <w:numId w:val="1005"/>
        </w:numPr>
        <w:pStyle w:val="Compact"/>
      </w:pPr>
      <w:r>
        <w:rPr>
          <w:bCs/>
          <w:b/>
        </w:rPr>
        <w:t xml:space="preserve">Miami Market Share:</w:t>
      </w:r>
      <w:r>
        <w:t xml:space="preserve"> </w:t>
      </w:r>
      <w:r>
        <w:t xml:space="preserve">Percentage of commercial video requests captured within Miami's $8.2M annual market (target: 5% by Month 12)</w:t>
      </w:r>
    </w:p>
    <w:bookmarkEnd w:id="31"/>
    <w:bookmarkStart w:id="32" w:name="X2d84e901b621c7765d6131865ebbbf699e1eda6"/>
    <w:p>
      <w:pPr>
        <w:pStyle w:val="Heading2"/>
      </w:pPr>
      <w:r>
        <w:t xml:space="preserve">Conclusion: Dominating the Miami Videography Landscape</w:t>
      </w:r>
    </w:p>
    <w:p>
      <w:pPr>
        <w:pStyle w:val="FirstParagraph"/>
      </w:pPr>
      <w:r>
        <w:t xml:space="preserve">This Marketing Plan positions our Videographer service as indispensable to Miami's visual ecosystem. By embedding ourselves in the city's cultural fabric through hyper-local content, strategic partnerships, and community involvement – all focused exclusively on United States Miami – we transform from a vendor into a trusted partner for businesses seeking to authentically showcase their Miami experience. Our data-driven approach ensures every dollar spent directly targets the city's high-value video market. As Miami continues its trajectory as a global tourism and real estate hub, our specialized Videographer expertise will become the benchmark for premium visual storytelling in this dynamic market. This isn't just a Marketing Plan – it's the roadmap to becoming Miami's most recognized videography authority.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Videographer Services in United States Miami</dc:title>
  <dc:creator/>
  <dc:language>en</dc:language>
  <cp:keywords/>
  <dcterms:created xsi:type="dcterms:W3CDTF">2026-09-27T16:33:16Z</dcterms:created>
  <dcterms:modified xsi:type="dcterms:W3CDTF">2026-09-27T16:33:16Z</dcterms:modified>
</cp:coreProperties>
</file>

<file path=docProps/custom.xml><?xml version="1.0" encoding="utf-8"?>
<Properties xmlns="http://schemas.openxmlformats.org/officeDocument/2006/custom-properties" xmlns:vt="http://schemas.openxmlformats.org/officeDocument/2006/docPropsVTypes"/>
</file>